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672C7" w14:textId="17024B46" w:rsidR="00A87486" w:rsidRPr="006943EB" w:rsidRDefault="00A87486" w:rsidP="00A87486">
      <w:pPr>
        <w:pStyle w:val="3GPPHeader"/>
        <w:spacing w:after="60"/>
        <w:rPr>
          <w:rFonts w:cs="Arial"/>
          <w:sz w:val="32"/>
          <w:szCs w:val="32"/>
          <w:highlight w:val="yellow"/>
          <w:lang w:val="de-DE"/>
        </w:rPr>
      </w:pPr>
      <w:bookmarkStart w:id="0" w:name="_Hlk512852793"/>
      <w:r w:rsidRPr="00C35BC8">
        <w:rPr>
          <w:rFonts w:cs="Arial"/>
          <w:lang w:val="de-DE"/>
        </w:rPr>
        <w:t>3GPP TSG-RAN WG2 #107bis</w:t>
      </w:r>
      <w:r w:rsidRPr="00C35BC8">
        <w:rPr>
          <w:rFonts w:cs="Arial"/>
          <w:lang w:val="de-DE"/>
        </w:rPr>
        <w:tab/>
      </w:r>
      <w:r w:rsidRPr="00C35BC8">
        <w:rPr>
          <w:rFonts w:cs="Arial"/>
          <w:sz w:val="32"/>
          <w:szCs w:val="32"/>
          <w:lang w:val="de-DE"/>
        </w:rPr>
        <w:t xml:space="preserve"> </w:t>
      </w:r>
      <w:r w:rsidRPr="00917F1E">
        <w:rPr>
          <w:rFonts w:cs="Arial"/>
          <w:sz w:val="32"/>
          <w:szCs w:val="32"/>
          <w:lang w:val="de-DE"/>
        </w:rPr>
        <w:t>R2-19</w:t>
      </w:r>
      <w:r w:rsidR="00917F1E">
        <w:rPr>
          <w:rFonts w:cs="Arial"/>
          <w:sz w:val="32"/>
          <w:szCs w:val="32"/>
          <w:lang w:val="de-DE"/>
        </w:rPr>
        <w:t>13319</w:t>
      </w:r>
    </w:p>
    <w:bookmarkEnd w:id="0"/>
    <w:p w14:paraId="0F2E13AA" w14:textId="77777777" w:rsidR="00A87486" w:rsidRPr="007A6B98" w:rsidRDefault="00A87486" w:rsidP="00A87486">
      <w:pPr>
        <w:pStyle w:val="CRCoverPage"/>
        <w:outlineLvl w:val="0"/>
        <w:rPr>
          <w:rFonts w:cs="Arial"/>
          <w:b/>
          <w:noProof/>
          <w:sz w:val="24"/>
        </w:rPr>
      </w:pPr>
      <w:r>
        <w:rPr>
          <w:rFonts w:cs="Arial"/>
          <w:b/>
          <w:noProof/>
          <w:sz w:val="24"/>
        </w:rPr>
        <w:t>Chongqing</w:t>
      </w:r>
      <w:r w:rsidRPr="007A6B98">
        <w:rPr>
          <w:rFonts w:cs="Arial"/>
          <w:b/>
          <w:noProof/>
          <w:sz w:val="24"/>
        </w:rPr>
        <w:t xml:space="preserve">, </w:t>
      </w:r>
      <w:r>
        <w:rPr>
          <w:rFonts w:cs="Arial"/>
          <w:b/>
          <w:noProof/>
          <w:sz w:val="24"/>
        </w:rPr>
        <w:t>China</w:t>
      </w:r>
      <w:r w:rsidRPr="007A6B98">
        <w:rPr>
          <w:rFonts w:cs="Arial"/>
          <w:b/>
          <w:noProof/>
          <w:sz w:val="24"/>
        </w:rPr>
        <w:t xml:space="preserve">, </w:t>
      </w:r>
      <w:r>
        <w:rPr>
          <w:rFonts w:cs="Arial"/>
          <w:b/>
          <w:noProof/>
          <w:sz w:val="24"/>
        </w:rPr>
        <w:t>14</w:t>
      </w:r>
      <w:r w:rsidRPr="007A6B98">
        <w:rPr>
          <w:rFonts w:cs="Arial"/>
          <w:b/>
          <w:noProof/>
          <w:sz w:val="24"/>
          <w:vertAlign w:val="superscript"/>
        </w:rPr>
        <w:t>th</w:t>
      </w:r>
      <w:r w:rsidRPr="007A6B98">
        <w:rPr>
          <w:rFonts w:cs="Arial"/>
          <w:b/>
          <w:noProof/>
          <w:sz w:val="24"/>
        </w:rPr>
        <w:t xml:space="preserve"> – </w:t>
      </w:r>
      <w:r>
        <w:rPr>
          <w:rFonts w:cs="Arial"/>
          <w:b/>
          <w:noProof/>
          <w:sz w:val="24"/>
        </w:rPr>
        <w:t>18</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October </w:t>
      </w:r>
      <w:r w:rsidRPr="007A6B98">
        <w:rPr>
          <w:rFonts w:cs="Arial"/>
          <w:b/>
          <w:noProof/>
          <w:sz w:val="24"/>
        </w:rPr>
        <w:t>2019</w:t>
      </w:r>
    </w:p>
    <w:p w14:paraId="658B129A" w14:textId="77777777" w:rsidR="00E90E49" w:rsidRPr="00CE0424" w:rsidRDefault="00E90E49" w:rsidP="00357380">
      <w:pPr>
        <w:pStyle w:val="3GPPHeader"/>
      </w:pPr>
    </w:p>
    <w:p w14:paraId="2355929C" w14:textId="3EEC2BAE" w:rsidR="00E90E49" w:rsidRPr="00CC0ACB" w:rsidRDefault="00E90E49" w:rsidP="00311702">
      <w:pPr>
        <w:pStyle w:val="3GPPHeader"/>
        <w:rPr>
          <w:sz w:val="22"/>
          <w:lang w:val="sv-SE"/>
        </w:rPr>
      </w:pPr>
      <w:r w:rsidRPr="00CC0ACB">
        <w:rPr>
          <w:sz w:val="22"/>
          <w:lang w:val="sv-SE"/>
        </w:rPr>
        <w:t>Agenda Item:</w:t>
      </w:r>
      <w:r w:rsidRPr="00CC0ACB">
        <w:rPr>
          <w:sz w:val="22"/>
          <w:lang w:val="sv-SE"/>
        </w:rPr>
        <w:tab/>
      </w:r>
      <w:r w:rsidR="00917F1E">
        <w:rPr>
          <w:sz w:val="22"/>
          <w:lang w:val="sv-SE"/>
        </w:rPr>
        <w:t>6.4.8</w:t>
      </w:r>
      <w:bookmarkStart w:id="1" w:name="_GoBack"/>
      <w:bookmarkEnd w:id="1"/>
    </w:p>
    <w:p w14:paraId="24E63D65"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FCE138D" w14:textId="2CF10F30" w:rsidR="00E90E49" w:rsidRPr="00CE0424" w:rsidRDefault="003D3C45" w:rsidP="00311702">
      <w:pPr>
        <w:pStyle w:val="3GPPHeader"/>
        <w:rPr>
          <w:sz w:val="22"/>
        </w:rPr>
      </w:pPr>
      <w:r>
        <w:rPr>
          <w:sz w:val="22"/>
        </w:rPr>
        <w:t>Title:</w:t>
      </w:r>
      <w:r w:rsidR="00E90E49" w:rsidRPr="00CE0424">
        <w:rPr>
          <w:sz w:val="22"/>
        </w:rPr>
        <w:tab/>
      </w:r>
      <w:r w:rsidR="001A46FE" w:rsidRPr="001A46FE">
        <w:rPr>
          <w:sz w:val="22"/>
        </w:rPr>
        <w:t xml:space="preserve">SL </w:t>
      </w:r>
      <w:r w:rsidR="00FD4A1E">
        <w:rPr>
          <w:sz w:val="22"/>
        </w:rPr>
        <w:t>handling</w:t>
      </w:r>
      <w:r w:rsidR="001A46FE" w:rsidRPr="001A46FE">
        <w:rPr>
          <w:sz w:val="22"/>
        </w:rPr>
        <w:t xml:space="preserve"> during handover in NR</w:t>
      </w:r>
    </w:p>
    <w:p w14:paraId="56DA26E5" w14:textId="2C786D97" w:rsidR="00E90E49" w:rsidRPr="00A87486" w:rsidRDefault="00E90E49" w:rsidP="00A87486">
      <w:pPr>
        <w:pStyle w:val="3GPPHeader"/>
        <w:rPr>
          <w:sz w:val="22"/>
        </w:rPr>
      </w:pPr>
      <w:r w:rsidRPr="00CE0424">
        <w:rPr>
          <w:sz w:val="22"/>
        </w:rPr>
        <w:t>Document for:</w:t>
      </w:r>
      <w:r w:rsidRPr="00CE0424">
        <w:rPr>
          <w:sz w:val="22"/>
        </w:rPr>
        <w:tab/>
      </w:r>
      <w:r w:rsidRPr="004A18F9">
        <w:rPr>
          <w:sz w:val="22"/>
        </w:rPr>
        <w:t>Discussion, Decision</w:t>
      </w:r>
    </w:p>
    <w:p w14:paraId="0A130699" w14:textId="77777777" w:rsidR="00E90E49" w:rsidRPr="00CE0424" w:rsidRDefault="00230D18" w:rsidP="00CE0424">
      <w:pPr>
        <w:pStyle w:val="Heading1"/>
      </w:pPr>
      <w:r>
        <w:t>1</w:t>
      </w:r>
      <w:r>
        <w:tab/>
      </w:r>
      <w:r w:rsidR="00E90E49" w:rsidRPr="00CE0424">
        <w:t>Introduction</w:t>
      </w:r>
    </w:p>
    <w:p w14:paraId="3AAD2D6C" w14:textId="04E48851" w:rsidR="001A46FE" w:rsidRDefault="001A46FE" w:rsidP="001A46FE">
      <w:pPr>
        <w:pStyle w:val="BodyText"/>
      </w:pPr>
      <w:r>
        <w:t>During the RAN2#105 meeting, companies have discussed the handling of SL transmission in MR-DC scenario and the following agreement has been made:</w:t>
      </w:r>
    </w:p>
    <w:p w14:paraId="20B466DF" w14:textId="77777777" w:rsidR="001A46FE" w:rsidRPr="00787525" w:rsidRDefault="001A46FE" w:rsidP="001A46F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87525">
        <w:rPr>
          <w:rFonts w:ascii="Arial" w:eastAsia="MS Mincho" w:hAnsi="Arial"/>
          <w:szCs w:val="24"/>
          <w:lang w:eastAsia="en-GB"/>
        </w:rPr>
        <w:t>Agreements on resource allocation/configuration:</w:t>
      </w:r>
    </w:p>
    <w:p w14:paraId="43DB3C4C" w14:textId="77777777" w:rsidR="001A46FE" w:rsidRPr="00787525" w:rsidRDefault="001A46FE" w:rsidP="001A46F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787525">
        <w:rPr>
          <w:rFonts w:ascii="Arial" w:eastAsia="MS Mincho" w:hAnsi="Arial"/>
          <w:noProof/>
          <w:szCs w:val="24"/>
          <w:lang w:eastAsia="en-GB"/>
        </w:rPr>
        <w:t>1-11: SN is not allowed to control/configure SL resources in MRDC.</w:t>
      </w:r>
    </w:p>
    <w:p w14:paraId="4CA50DCB" w14:textId="77777777" w:rsidR="001A46FE" w:rsidRDefault="001A46FE" w:rsidP="001A46FE">
      <w:pPr>
        <w:pStyle w:val="BodyText"/>
      </w:pPr>
    </w:p>
    <w:p w14:paraId="2C2BC5F1" w14:textId="4FDEDB74" w:rsidR="001A46FE" w:rsidRDefault="001A46FE" w:rsidP="001A46FE">
      <w:pPr>
        <w:pStyle w:val="BodyText"/>
      </w:pPr>
      <w:r>
        <w:t xml:space="preserve">However, the case of </w:t>
      </w:r>
      <w:r w:rsidR="00FD4A1E">
        <w:t>how the SL transmissions are handled during handover in NR is still not clear. For this reason, in this contribution we address the SL configuration and resource coordination during HO between NG-RAN nodes. In doing this, we analyse the possible coordination needed between the source and target NG-RAN node in order to guarantee regular SL operations and no degradation of the performance.</w:t>
      </w:r>
    </w:p>
    <w:p w14:paraId="3395D9BE" w14:textId="29D2D092" w:rsidR="00A87486" w:rsidRDefault="00A87486" w:rsidP="001A46FE">
      <w:pPr>
        <w:pStyle w:val="BodyText"/>
      </w:pPr>
      <w:r>
        <w:t>On top of this, even if this agreement states that no SL configuration and control can be done over the SRB3 by the SN, it is still not clear whether the SN can configure the SL UE (indirectly) via the MN over the SRB1. The scope of this contribution is, indeed, also to clarify such issue because there may be use cases where a coordination between the MN and SN is needed in order to guarantee regular SL operations under MR-DC scenarios.</w:t>
      </w:r>
    </w:p>
    <w:p w14:paraId="2D55DA5E" w14:textId="77777777" w:rsidR="004000E8" w:rsidRPr="00CE0424" w:rsidRDefault="00230D18" w:rsidP="00CE0424">
      <w:pPr>
        <w:pStyle w:val="Heading1"/>
      </w:pPr>
      <w:bookmarkStart w:id="2" w:name="_Ref178064866"/>
      <w:r>
        <w:t>2</w:t>
      </w:r>
      <w:r>
        <w:tab/>
      </w:r>
      <w:r w:rsidR="004000E8" w:rsidRPr="00CE0424">
        <w:t>Discussion</w:t>
      </w:r>
      <w:bookmarkEnd w:id="2"/>
    </w:p>
    <w:p w14:paraId="47B15498" w14:textId="22CFE151" w:rsidR="00A87486" w:rsidRPr="00A87486" w:rsidRDefault="00A87486" w:rsidP="00A87486">
      <w:pPr>
        <w:pStyle w:val="Heading2"/>
      </w:pPr>
      <w:r>
        <w:t>2.1</w:t>
      </w:r>
      <w:r>
        <w:tab/>
        <w:t xml:space="preserve">Handling of </w:t>
      </w:r>
      <w:r w:rsidRPr="00A87486">
        <w:t>SL during HO in NR</w:t>
      </w:r>
    </w:p>
    <w:p w14:paraId="316DD14D" w14:textId="17984590" w:rsidR="00FD4A1E" w:rsidRDefault="0007515B" w:rsidP="00FD4A1E">
      <w:pPr>
        <w:pStyle w:val="BodyText"/>
      </w:pPr>
      <w:r>
        <w:t xml:space="preserve">In NR Uu, intra-NR and inter-RAT mobility generally involve a coordination between the source and target NG-RAN node. Such a coordination is done by using messages exchanged via the X2/Xn </w:t>
      </w:r>
      <w:r w:rsidR="00CE5A87">
        <w:t>signalling</w:t>
      </w:r>
      <w:r>
        <w:t xml:space="preserve"> and require explicit RRC </w:t>
      </w:r>
      <w:r w:rsidR="00CE5A87">
        <w:t>signalling</w:t>
      </w:r>
      <w:r>
        <w:t xml:space="preserve"> to be triggered, i.e., handover request. As an example, the inter-gNB ha</w:t>
      </w:r>
      <w:r w:rsidR="00B05C80">
        <w:t>ndover is illustrated in Figure 1.</w:t>
      </w:r>
    </w:p>
    <w:p w14:paraId="665EF216" w14:textId="77777777" w:rsidR="00B05C80" w:rsidRDefault="00917F1E" w:rsidP="00B05C80">
      <w:pPr>
        <w:pStyle w:val="BodyText"/>
        <w:keepNext/>
        <w:jc w:val="center"/>
      </w:pPr>
      <w:r w:rsidRPr="00991232">
        <w:rPr>
          <w:noProof/>
        </w:rPr>
        <w:object w:dxaOrig="9360" w:dyaOrig="4140" w14:anchorId="65F21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85pt;height:155.25pt;mso-width-percent:0;mso-height-percent:0;mso-width-percent:0;mso-height-percent:0" o:ole="">
            <v:imagedata r:id="rId11" o:title=""/>
          </v:shape>
          <o:OLEObject Type="Embed" ProgID="Mscgen.Chart" ShapeID="_x0000_i1025" DrawAspect="Content" ObjectID="_1631643290" r:id="rId12"/>
        </w:object>
      </w:r>
    </w:p>
    <w:p w14:paraId="16E5C7D2" w14:textId="1A5EE120" w:rsidR="00B05C80" w:rsidRDefault="00B05C80" w:rsidP="00B05C80">
      <w:pPr>
        <w:pStyle w:val="Caption"/>
        <w:jc w:val="center"/>
      </w:pPr>
      <w:r w:rsidRPr="00B05C80">
        <w:t xml:space="preserve">Figure </w:t>
      </w:r>
      <w:fldSimple w:instr=" SEQ Figure \* ARABIC ">
        <w:r w:rsidRPr="00B05C80">
          <w:t>1</w:t>
        </w:r>
      </w:fldSimple>
      <w:r>
        <w:t xml:space="preserve"> -</w:t>
      </w:r>
      <w:r w:rsidRPr="00B05C80">
        <w:t xml:space="preserve"> Inter-gNB handover procedure</w:t>
      </w:r>
    </w:p>
    <w:p w14:paraId="25FC42FA" w14:textId="543E65D7" w:rsidR="000579CE" w:rsidRDefault="00B05C80" w:rsidP="00B05C80">
      <w:pPr>
        <w:pStyle w:val="BodyText"/>
      </w:pPr>
      <w:r>
        <w:lastRenderedPageBreak/>
        <w:t xml:space="preserve">During this procedure, the source gNB send a </w:t>
      </w:r>
      <w:r w:rsidR="00D20CD0" w:rsidRPr="00B05C80">
        <w:rPr>
          <w:i/>
          <w:iCs/>
        </w:rPr>
        <w:t>HANDOVER REQUEST</w:t>
      </w:r>
      <w:r w:rsidR="00D20CD0">
        <w:t xml:space="preserve"> </w:t>
      </w:r>
      <w:r>
        <w:t xml:space="preserve">message via X2/Xn signaling to the target gNB that reply in a later moment with a </w:t>
      </w:r>
      <w:r w:rsidR="00D20CD0" w:rsidRPr="00B05C80">
        <w:rPr>
          <w:i/>
          <w:iCs/>
        </w:rPr>
        <w:t>HANDOVER REQUEST ACKNOWLEDGE</w:t>
      </w:r>
      <w:r w:rsidR="00D20CD0">
        <w:t xml:space="preserve"> </w:t>
      </w:r>
      <w:r>
        <w:t xml:space="preserve">message. Further, one of the important information that is exchanged (i.e., within the </w:t>
      </w:r>
      <w:r w:rsidRPr="00B05C80">
        <w:rPr>
          <w:i/>
          <w:iCs/>
        </w:rPr>
        <w:t>Handover Request</w:t>
      </w:r>
      <w:r>
        <w:t xml:space="preserve"> message) is the UE context information that allows</w:t>
      </w:r>
      <w:r w:rsidRPr="00B05C80">
        <w:t xml:space="preserve"> the NG-RAN node</w:t>
      </w:r>
      <w:r>
        <w:t>,</w:t>
      </w:r>
      <w:r w:rsidRPr="00B05C80">
        <w:t xml:space="preserve"> where the UE RRC Connection has been requested to be established</w:t>
      </w:r>
      <w:r>
        <w:t>, to know all the relevant information of the new UE</w:t>
      </w:r>
      <w:r w:rsidRPr="00B05C80">
        <w:t xml:space="preserve">, </w:t>
      </w:r>
      <w:r>
        <w:t>but also</w:t>
      </w:r>
      <w:r w:rsidRPr="00B05C80">
        <w:t xml:space="preserve"> enable</w:t>
      </w:r>
      <w:r>
        <w:t>s</w:t>
      </w:r>
      <w:r w:rsidRPr="00B05C80">
        <w:t xml:space="preserve"> the old NG-RAN node to forward an RRC message to the UE via the new NG-RAN node without context transfer</w:t>
      </w:r>
      <w:r>
        <w:t>.</w:t>
      </w:r>
      <w:r w:rsidR="000579CE">
        <w:t xml:space="preserve"> The UE context information, indeed, </w:t>
      </w:r>
      <w:r w:rsidR="000579CE" w:rsidRPr="000579CE">
        <w:t>is a block of information associated to one active UE</w:t>
      </w:r>
      <w:r w:rsidR="000579CE">
        <w:t xml:space="preserve"> that generally</w:t>
      </w:r>
      <w:r w:rsidR="000579CE" w:rsidRPr="000579CE">
        <w:t xml:space="preserve"> contains the necessary information required to maintain the </w:t>
      </w:r>
      <w:r w:rsidR="000579CE">
        <w:t>network</w:t>
      </w:r>
      <w:r w:rsidR="000579CE" w:rsidRPr="000579CE">
        <w:t xml:space="preserve"> services towards the active UE</w:t>
      </w:r>
      <w:r w:rsidR="000579CE">
        <w:t xml:space="preserve"> and to allocate correctly the radio resources by the target NG-RAN node</w:t>
      </w:r>
      <w:r w:rsidR="000579CE" w:rsidRPr="000579CE">
        <w:t xml:space="preserve">. </w:t>
      </w:r>
    </w:p>
    <w:p w14:paraId="409B9823" w14:textId="3139237C" w:rsidR="000579CE" w:rsidRDefault="000579CE" w:rsidP="00B05C80">
      <w:pPr>
        <w:pStyle w:val="Observation"/>
      </w:pPr>
      <w:bookmarkStart w:id="3" w:name="_Toc21004662"/>
      <w:r>
        <w:t xml:space="preserve">In NR Uu, during the handover procedure the UE context is exchanged from the source to the target NG-RAN node in order to </w:t>
      </w:r>
      <w:r w:rsidRPr="000579CE">
        <w:t>maintain the network services towards the active UE and to allocate correctly the radio resources by the target NG-RAN node</w:t>
      </w:r>
      <w:r>
        <w:t>.</w:t>
      </w:r>
      <w:bookmarkEnd w:id="3"/>
    </w:p>
    <w:p w14:paraId="080FFBA8" w14:textId="3A193BB1" w:rsidR="00421C24" w:rsidRDefault="000579CE" w:rsidP="00B05C80">
      <w:pPr>
        <w:pStyle w:val="BodyText"/>
      </w:pPr>
      <w:r>
        <w:t>When considering SL transmission during handover procedures in NR Uu, at the moment how SL should be handled has not been discussed so far. In fact, according to the current specification, when an handover is performed the SL transmission needs to be release (or transmission mode needs to be changed) since the target gNB is not aware of the ongoing SL transmission and the SL configuration (and radio resources) previously configured by the source NG-RAN node may be node valid anymore. This of course impl</w:t>
      </w:r>
      <w:r w:rsidR="00421C24">
        <w:t>ies</w:t>
      </w:r>
      <w:r>
        <w:t xml:space="preserve"> a </w:t>
      </w:r>
      <w:r w:rsidR="00421C24">
        <w:t xml:space="preserve">SL </w:t>
      </w:r>
      <w:r>
        <w:t xml:space="preserve">connectivity interruption and an additional signalling overhead </w:t>
      </w:r>
      <w:r w:rsidR="00421C24">
        <w:t>due to the fact that the target NG-RAN needs to configure a new SL transmission.</w:t>
      </w:r>
    </w:p>
    <w:p w14:paraId="4E02DC1E" w14:textId="36D54F68" w:rsidR="000579CE" w:rsidRDefault="00421C24" w:rsidP="00B05C80">
      <w:pPr>
        <w:pStyle w:val="Observation"/>
      </w:pPr>
      <w:bookmarkStart w:id="4" w:name="_Toc21004663"/>
      <w:r>
        <w:t>According to current specification, during a handover in NR, since no SL UE context is exchanged between the source and target NG-RAN node, the SL connectivity needs to be release with a consequent connectivity interruption.</w:t>
      </w:r>
      <w:bookmarkEnd w:id="4"/>
    </w:p>
    <w:p w14:paraId="2DD64B92" w14:textId="3387D68F" w:rsidR="00421C24" w:rsidRDefault="00421C24" w:rsidP="00B05C80">
      <w:pPr>
        <w:pStyle w:val="BodyText"/>
      </w:pPr>
      <w:r>
        <w:t xml:space="preserve">In order to avoid such problem, a straightforward solution would be to follow the LTE/NR Uu principles and to allow the source gNB to forward the SL UE context to the target gNB. The benefits of this solution are primarily that the target NG-RAN can allocate in a more efficient way the SL radio resource for the upcoming UE, but also that may guarantee </w:t>
      </w:r>
      <w:r w:rsidRPr="000579CE">
        <w:t xml:space="preserve">the </w:t>
      </w:r>
      <w:r>
        <w:t>network</w:t>
      </w:r>
      <w:r w:rsidRPr="000579CE">
        <w:t xml:space="preserve"> services</w:t>
      </w:r>
      <w:r>
        <w:t xml:space="preserve"> towards without forcing the UE to release the SL transmission. Therefore, we propose:</w:t>
      </w:r>
    </w:p>
    <w:p w14:paraId="7BF3D762" w14:textId="7FB659E5" w:rsidR="00421C24" w:rsidRDefault="00421C24" w:rsidP="00421C24">
      <w:pPr>
        <w:pStyle w:val="Proposal"/>
      </w:pPr>
      <w:bookmarkStart w:id="5" w:name="_Toc21004669"/>
      <w:r>
        <w:t>During handover, the SL UE context information is sent from the source NG-RAN to the target NG-RAN node.</w:t>
      </w:r>
      <w:bookmarkEnd w:id="5"/>
      <w:r>
        <w:t xml:space="preserve"> </w:t>
      </w:r>
    </w:p>
    <w:p w14:paraId="1E52A11F" w14:textId="1EF73D0D" w:rsidR="00421C24" w:rsidRDefault="004926D3" w:rsidP="00421C24">
      <w:pPr>
        <w:pStyle w:val="BodyText"/>
      </w:pPr>
      <w:r>
        <w:t xml:space="preserve">However, there is still an open question about how the SL UE context information exchange should happen. Looking at the content of the </w:t>
      </w:r>
      <w:r w:rsidR="00D20CD0" w:rsidRPr="004926D3">
        <w:rPr>
          <w:i/>
          <w:iCs/>
        </w:rPr>
        <w:t>HANDOVER REQUEST</w:t>
      </w:r>
      <w:r w:rsidR="00D20CD0">
        <w:t xml:space="preserve"> </w:t>
      </w:r>
      <w:r>
        <w:t>message in 3GPP TS 38.423</w:t>
      </w:r>
      <w:r w:rsidR="00A93D9C">
        <w:t xml:space="preserve"> </w:t>
      </w:r>
      <w:r w:rsidR="00A93D9C">
        <w:fldChar w:fldCharType="begin"/>
      </w:r>
      <w:r w:rsidR="00A93D9C">
        <w:instrText xml:space="preserve"> REF _Ref15388327 \r \h </w:instrText>
      </w:r>
      <w:r w:rsidR="00A93D9C">
        <w:fldChar w:fldCharType="separate"/>
      </w:r>
      <w:r w:rsidR="00A93D9C">
        <w:t>[1]</w:t>
      </w:r>
      <w:r w:rsidR="00A93D9C">
        <w:fldChar w:fldCharType="end"/>
      </w:r>
      <w:r>
        <w:t>, it includes the following fields:</w:t>
      </w:r>
    </w:p>
    <w:p w14:paraId="76DF543F" w14:textId="70AFE354" w:rsidR="004926D3" w:rsidRDefault="004926D3" w:rsidP="00421C24">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017"/>
        <w:gridCol w:w="767"/>
        <w:gridCol w:w="1117"/>
        <w:gridCol w:w="2828"/>
        <w:gridCol w:w="1037"/>
        <w:gridCol w:w="1037"/>
      </w:tblGrid>
      <w:tr w:rsidR="004926D3" w:rsidRPr="004926D3" w14:paraId="43B391CD" w14:textId="77777777" w:rsidTr="00EA515C">
        <w:tc>
          <w:tcPr>
            <w:tcW w:w="1239" w:type="pct"/>
          </w:tcPr>
          <w:p w14:paraId="6820574B"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lastRenderedPageBreak/>
              <w:t>IE/Group Name</w:t>
            </w:r>
          </w:p>
        </w:tc>
        <w:tc>
          <w:tcPr>
            <w:tcW w:w="531" w:type="pct"/>
          </w:tcPr>
          <w:p w14:paraId="3BC1B4B5"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t>Presence</w:t>
            </w:r>
          </w:p>
        </w:tc>
        <w:tc>
          <w:tcPr>
            <w:tcW w:w="733" w:type="pct"/>
          </w:tcPr>
          <w:p w14:paraId="113E6324"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t>Range</w:t>
            </w:r>
          </w:p>
        </w:tc>
        <w:tc>
          <w:tcPr>
            <w:tcW w:w="606" w:type="pct"/>
          </w:tcPr>
          <w:p w14:paraId="216E1853"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t>IE type and reference</w:t>
            </w:r>
          </w:p>
        </w:tc>
        <w:tc>
          <w:tcPr>
            <w:tcW w:w="865" w:type="pct"/>
          </w:tcPr>
          <w:p w14:paraId="17A7DD21"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t>Semantics description</w:t>
            </w:r>
          </w:p>
        </w:tc>
        <w:tc>
          <w:tcPr>
            <w:tcW w:w="519" w:type="pct"/>
          </w:tcPr>
          <w:p w14:paraId="1DDAFE93" w14:textId="77777777" w:rsidR="004926D3" w:rsidRPr="004926D3" w:rsidRDefault="004926D3" w:rsidP="004926D3">
            <w:pPr>
              <w:keepNext/>
              <w:keepLines/>
              <w:spacing w:after="0"/>
              <w:jc w:val="center"/>
              <w:rPr>
                <w:rFonts w:ascii="Arial" w:hAnsi="Arial"/>
                <w:sz w:val="18"/>
              </w:rPr>
            </w:pPr>
            <w:r w:rsidRPr="004926D3">
              <w:rPr>
                <w:rFonts w:ascii="Arial" w:hAnsi="Arial"/>
                <w:b/>
                <w:sz w:val="18"/>
              </w:rPr>
              <w:t>Criticality</w:t>
            </w:r>
          </w:p>
        </w:tc>
        <w:tc>
          <w:tcPr>
            <w:tcW w:w="507" w:type="pct"/>
          </w:tcPr>
          <w:p w14:paraId="75652118" w14:textId="77777777" w:rsidR="004926D3" w:rsidRPr="004926D3" w:rsidRDefault="004926D3" w:rsidP="004926D3">
            <w:pPr>
              <w:keepNext/>
              <w:keepLines/>
              <w:spacing w:after="0"/>
              <w:jc w:val="center"/>
              <w:rPr>
                <w:rFonts w:ascii="Arial" w:hAnsi="Arial"/>
                <w:sz w:val="18"/>
              </w:rPr>
            </w:pPr>
            <w:r w:rsidRPr="004926D3">
              <w:rPr>
                <w:rFonts w:ascii="Arial" w:hAnsi="Arial"/>
                <w:b/>
                <w:sz w:val="18"/>
              </w:rPr>
              <w:t>Assigned Criticality</w:t>
            </w:r>
          </w:p>
        </w:tc>
      </w:tr>
      <w:tr w:rsidR="004926D3" w:rsidRPr="004926D3" w14:paraId="7F91CEF6" w14:textId="77777777" w:rsidTr="00EA515C">
        <w:tc>
          <w:tcPr>
            <w:tcW w:w="1239" w:type="pct"/>
          </w:tcPr>
          <w:p w14:paraId="5AED3785" w14:textId="77777777" w:rsidR="004926D3" w:rsidRPr="004926D3" w:rsidRDefault="004926D3" w:rsidP="004926D3">
            <w:pPr>
              <w:keepNext/>
              <w:keepLines/>
              <w:spacing w:after="0"/>
              <w:rPr>
                <w:rFonts w:ascii="Arial" w:hAnsi="Arial"/>
                <w:sz w:val="18"/>
              </w:rPr>
            </w:pPr>
            <w:r w:rsidRPr="004926D3">
              <w:rPr>
                <w:rFonts w:ascii="Arial" w:hAnsi="Arial"/>
                <w:sz w:val="18"/>
              </w:rPr>
              <w:t>Message Type</w:t>
            </w:r>
          </w:p>
        </w:tc>
        <w:tc>
          <w:tcPr>
            <w:tcW w:w="531" w:type="pct"/>
          </w:tcPr>
          <w:p w14:paraId="5977BF2F"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61EE4E0E" w14:textId="77777777" w:rsidR="004926D3" w:rsidRPr="004926D3" w:rsidRDefault="004926D3" w:rsidP="004926D3">
            <w:pPr>
              <w:keepNext/>
              <w:keepLines/>
              <w:spacing w:after="0"/>
              <w:rPr>
                <w:rFonts w:ascii="Arial" w:hAnsi="Arial"/>
                <w:sz w:val="18"/>
              </w:rPr>
            </w:pPr>
          </w:p>
        </w:tc>
        <w:tc>
          <w:tcPr>
            <w:tcW w:w="606" w:type="pct"/>
          </w:tcPr>
          <w:p w14:paraId="0E356314" w14:textId="77777777" w:rsidR="004926D3" w:rsidRPr="004926D3" w:rsidRDefault="004926D3" w:rsidP="004926D3">
            <w:pPr>
              <w:keepNext/>
              <w:keepLines/>
              <w:spacing w:after="0"/>
              <w:rPr>
                <w:rFonts w:ascii="Arial" w:hAnsi="Arial"/>
                <w:sz w:val="18"/>
              </w:rPr>
            </w:pPr>
            <w:r w:rsidRPr="004926D3">
              <w:rPr>
                <w:rFonts w:ascii="Arial" w:hAnsi="Arial"/>
                <w:sz w:val="18"/>
              </w:rPr>
              <w:t>9.2.3.1</w:t>
            </w:r>
          </w:p>
        </w:tc>
        <w:tc>
          <w:tcPr>
            <w:tcW w:w="865" w:type="pct"/>
          </w:tcPr>
          <w:p w14:paraId="3126B0A3" w14:textId="77777777" w:rsidR="004926D3" w:rsidRPr="004926D3" w:rsidRDefault="004926D3" w:rsidP="004926D3">
            <w:pPr>
              <w:keepNext/>
              <w:keepLines/>
              <w:spacing w:after="0"/>
              <w:rPr>
                <w:rFonts w:ascii="Arial" w:hAnsi="Arial"/>
                <w:sz w:val="18"/>
              </w:rPr>
            </w:pPr>
          </w:p>
        </w:tc>
        <w:tc>
          <w:tcPr>
            <w:tcW w:w="519" w:type="pct"/>
          </w:tcPr>
          <w:p w14:paraId="345323CC"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749126F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22DF8F4F" w14:textId="77777777" w:rsidTr="00EA515C">
        <w:tc>
          <w:tcPr>
            <w:tcW w:w="1239" w:type="pct"/>
          </w:tcPr>
          <w:p w14:paraId="17BDBAC4" w14:textId="77777777" w:rsidR="004926D3" w:rsidRPr="004926D3" w:rsidRDefault="004926D3" w:rsidP="004926D3">
            <w:pPr>
              <w:keepNext/>
              <w:keepLines/>
              <w:spacing w:after="0"/>
              <w:rPr>
                <w:rFonts w:ascii="Arial" w:hAnsi="Arial"/>
                <w:sz w:val="18"/>
              </w:rPr>
            </w:pPr>
            <w:r w:rsidRPr="004926D3">
              <w:rPr>
                <w:rFonts w:ascii="Arial" w:hAnsi="Arial"/>
                <w:sz w:val="18"/>
              </w:rPr>
              <w:t>Source NG-RAN node UE XnAP ID reference</w:t>
            </w:r>
          </w:p>
        </w:tc>
        <w:tc>
          <w:tcPr>
            <w:tcW w:w="531" w:type="pct"/>
          </w:tcPr>
          <w:p w14:paraId="64B2AD5E"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35B1E9E2" w14:textId="77777777" w:rsidR="004926D3" w:rsidRPr="004926D3" w:rsidRDefault="004926D3" w:rsidP="004926D3">
            <w:pPr>
              <w:keepNext/>
              <w:keepLines/>
              <w:spacing w:after="0"/>
              <w:rPr>
                <w:rFonts w:ascii="Arial" w:hAnsi="Arial"/>
                <w:sz w:val="18"/>
              </w:rPr>
            </w:pPr>
          </w:p>
        </w:tc>
        <w:tc>
          <w:tcPr>
            <w:tcW w:w="606" w:type="pct"/>
          </w:tcPr>
          <w:p w14:paraId="05664AD0" w14:textId="77777777" w:rsidR="004926D3" w:rsidRPr="004926D3" w:rsidRDefault="004926D3" w:rsidP="004926D3">
            <w:pPr>
              <w:keepNext/>
              <w:keepLines/>
              <w:spacing w:after="0"/>
              <w:rPr>
                <w:rFonts w:ascii="Arial" w:hAnsi="Arial"/>
                <w:sz w:val="18"/>
              </w:rPr>
            </w:pPr>
            <w:r w:rsidRPr="004926D3">
              <w:rPr>
                <w:rFonts w:ascii="Arial" w:hAnsi="Arial"/>
                <w:sz w:val="18"/>
              </w:rPr>
              <w:t>NG-RAN node UE XnAP ID</w:t>
            </w:r>
            <w:r w:rsidRPr="004926D3">
              <w:rPr>
                <w:rFonts w:ascii="Arial" w:hAnsi="Arial"/>
                <w:sz w:val="18"/>
              </w:rPr>
              <w:br/>
              <w:t>9.2.3.16</w:t>
            </w:r>
          </w:p>
        </w:tc>
        <w:tc>
          <w:tcPr>
            <w:tcW w:w="865" w:type="pct"/>
          </w:tcPr>
          <w:p w14:paraId="4050BA85" w14:textId="77777777" w:rsidR="004926D3" w:rsidRPr="004926D3" w:rsidRDefault="004926D3" w:rsidP="004926D3">
            <w:pPr>
              <w:keepNext/>
              <w:keepLines/>
              <w:spacing w:after="0"/>
              <w:rPr>
                <w:rFonts w:ascii="Arial" w:hAnsi="Arial"/>
                <w:sz w:val="18"/>
              </w:rPr>
            </w:pPr>
            <w:r w:rsidRPr="004926D3">
              <w:rPr>
                <w:rFonts w:ascii="Arial" w:hAnsi="Arial"/>
                <w:sz w:val="18"/>
              </w:rPr>
              <w:t>Allocated at the source NG-RAN node</w:t>
            </w:r>
          </w:p>
        </w:tc>
        <w:tc>
          <w:tcPr>
            <w:tcW w:w="519" w:type="pct"/>
          </w:tcPr>
          <w:p w14:paraId="7410598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3248833D"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5C3183B2" w14:textId="77777777" w:rsidTr="00EA515C">
        <w:tc>
          <w:tcPr>
            <w:tcW w:w="1239" w:type="pct"/>
          </w:tcPr>
          <w:p w14:paraId="75897C7F" w14:textId="77777777" w:rsidR="004926D3" w:rsidRPr="004926D3" w:rsidRDefault="004926D3" w:rsidP="004926D3">
            <w:pPr>
              <w:keepNext/>
              <w:keepLines/>
              <w:spacing w:after="0"/>
              <w:rPr>
                <w:rFonts w:ascii="Arial" w:hAnsi="Arial"/>
                <w:sz w:val="18"/>
              </w:rPr>
            </w:pPr>
            <w:r w:rsidRPr="004926D3">
              <w:rPr>
                <w:rFonts w:ascii="Arial" w:hAnsi="Arial"/>
                <w:sz w:val="18"/>
              </w:rPr>
              <w:t>Cause</w:t>
            </w:r>
          </w:p>
        </w:tc>
        <w:tc>
          <w:tcPr>
            <w:tcW w:w="531" w:type="pct"/>
          </w:tcPr>
          <w:p w14:paraId="367A1A2F"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054B5545" w14:textId="77777777" w:rsidR="004926D3" w:rsidRPr="004926D3" w:rsidRDefault="004926D3" w:rsidP="004926D3">
            <w:pPr>
              <w:keepNext/>
              <w:keepLines/>
              <w:spacing w:after="0"/>
              <w:rPr>
                <w:rFonts w:ascii="Arial" w:hAnsi="Arial"/>
                <w:sz w:val="18"/>
              </w:rPr>
            </w:pPr>
          </w:p>
        </w:tc>
        <w:tc>
          <w:tcPr>
            <w:tcW w:w="606" w:type="pct"/>
          </w:tcPr>
          <w:p w14:paraId="3612E387" w14:textId="77777777" w:rsidR="004926D3" w:rsidRPr="004926D3" w:rsidRDefault="004926D3" w:rsidP="004926D3">
            <w:pPr>
              <w:keepNext/>
              <w:keepLines/>
              <w:spacing w:after="0"/>
              <w:rPr>
                <w:rFonts w:ascii="Arial" w:hAnsi="Arial"/>
                <w:sz w:val="18"/>
              </w:rPr>
            </w:pPr>
            <w:r w:rsidRPr="004926D3">
              <w:rPr>
                <w:rFonts w:ascii="Arial" w:hAnsi="Arial"/>
                <w:sz w:val="18"/>
              </w:rPr>
              <w:t>9.2.3.2</w:t>
            </w:r>
          </w:p>
        </w:tc>
        <w:tc>
          <w:tcPr>
            <w:tcW w:w="865" w:type="pct"/>
          </w:tcPr>
          <w:p w14:paraId="0DAF7302" w14:textId="77777777" w:rsidR="004926D3" w:rsidRPr="004926D3" w:rsidRDefault="004926D3" w:rsidP="004926D3">
            <w:pPr>
              <w:keepNext/>
              <w:keepLines/>
              <w:spacing w:after="0"/>
              <w:rPr>
                <w:rFonts w:ascii="Arial" w:hAnsi="Arial"/>
                <w:sz w:val="18"/>
              </w:rPr>
            </w:pPr>
          </w:p>
        </w:tc>
        <w:tc>
          <w:tcPr>
            <w:tcW w:w="519" w:type="pct"/>
          </w:tcPr>
          <w:p w14:paraId="1EDBD9B6"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733BE79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675F0B41" w14:textId="77777777" w:rsidTr="00EA515C">
        <w:tc>
          <w:tcPr>
            <w:tcW w:w="1239" w:type="pct"/>
          </w:tcPr>
          <w:p w14:paraId="729621B2" w14:textId="77777777" w:rsidR="004926D3" w:rsidRPr="004926D3" w:rsidRDefault="004926D3" w:rsidP="004926D3">
            <w:pPr>
              <w:keepNext/>
              <w:keepLines/>
              <w:spacing w:after="0"/>
              <w:rPr>
                <w:rFonts w:ascii="Arial" w:hAnsi="Arial"/>
                <w:sz w:val="18"/>
              </w:rPr>
            </w:pPr>
            <w:r w:rsidRPr="004926D3">
              <w:rPr>
                <w:rFonts w:ascii="Arial" w:hAnsi="Arial"/>
                <w:sz w:val="18"/>
              </w:rPr>
              <w:t>Target Cell Global ID</w:t>
            </w:r>
          </w:p>
        </w:tc>
        <w:tc>
          <w:tcPr>
            <w:tcW w:w="531" w:type="pct"/>
          </w:tcPr>
          <w:p w14:paraId="0497A84C"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49201E30" w14:textId="77777777" w:rsidR="004926D3" w:rsidRPr="004926D3" w:rsidRDefault="004926D3" w:rsidP="004926D3">
            <w:pPr>
              <w:keepNext/>
              <w:keepLines/>
              <w:spacing w:after="0"/>
              <w:rPr>
                <w:rFonts w:ascii="Arial" w:hAnsi="Arial"/>
                <w:sz w:val="18"/>
              </w:rPr>
            </w:pPr>
          </w:p>
        </w:tc>
        <w:tc>
          <w:tcPr>
            <w:tcW w:w="606" w:type="pct"/>
          </w:tcPr>
          <w:p w14:paraId="7032E237" w14:textId="77777777" w:rsidR="004926D3" w:rsidRPr="004926D3" w:rsidRDefault="004926D3" w:rsidP="004926D3">
            <w:pPr>
              <w:keepNext/>
              <w:keepLines/>
              <w:spacing w:after="0"/>
              <w:rPr>
                <w:rFonts w:ascii="Arial" w:hAnsi="Arial"/>
                <w:sz w:val="18"/>
              </w:rPr>
            </w:pPr>
            <w:r w:rsidRPr="004926D3">
              <w:rPr>
                <w:rFonts w:ascii="Arial" w:hAnsi="Arial"/>
                <w:sz w:val="18"/>
              </w:rPr>
              <w:t>9.2.3.25</w:t>
            </w:r>
          </w:p>
        </w:tc>
        <w:tc>
          <w:tcPr>
            <w:tcW w:w="865" w:type="pct"/>
          </w:tcPr>
          <w:p w14:paraId="6B1D3C75" w14:textId="77777777" w:rsidR="004926D3" w:rsidRPr="004926D3" w:rsidRDefault="004926D3" w:rsidP="004926D3">
            <w:pPr>
              <w:keepNext/>
              <w:keepLines/>
              <w:spacing w:after="0"/>
              <w:rPr>
                <w:rFonts w:ascii="Arial" w:hAnsi="Arial"/>
                <w:sz w:val="18"/>
              </w:rPr>
            </w:pPr>
            <w:r w:rsidRPr="004926D3">
              <w:rPr>
                <w:rFonts w:ascii="Arial" w:hAnsi="Arial"/>
                <w:sz w:val="18"/>
              </w:rPr>
              <w:t>Includes either an E-UTRA CGI or an NR CGI</w:t>
            </w:r>
          </w:p>
        </w:tc>
        <w:tc>
          <w:tcPr>
            <w:tcW w:w="519" w:type="pct"/>
          </w:tcPr>
          <w:p w14:paraId="5BA544AC"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6E48512D"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7047FCFA" w14:textId="77777777" w:rsidTr="00EA515C">
        <w:tc>
          <w:tcPr>
            <w:tcW w:w="1239" w:type="pct"/>
          </w:tcPr>
          <w:p w14:paraId="443FA9A2" w14:textId="77777777" w:rsidR="004926D3" w:rsidRPr="004926D3" w:rsidRDefault="004926D3" w:rsidP="004926D3">
            <w:pPr>
              <w:keepNext/>
              <w:keepLines/>
              <w:spacing w:after="0"/>
              <w:rPr>
                <w:rFonts w:ascii="Arial" w:hAnsi="Arial"/>
                <w:sz w:val="18"/>
              </w:rPr>
            </w:pPr>
            <w:r w:rsidRPr="004926D3">
              <w:rPr>
                <w:rFonts w:ascii="Arial" w:hAnsi="Arial"/>
                <w:bCs/>
                <w:sz w:val="18"/>
              </w:rPr>
              <w:t>GUAMI</w:t>
            </w:r>
          </w:p>
        </w:tc>
        <w:tc>
          <w:tcPr>
            <w:tcW w:w="531" w:type="pct"/>
          </w:tcPr>
          <w:p w14:paraId="595B90B4"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28CB35F7" w14:textId="77777777" w:rsidR="004926D3" w:rsidRPr="004926D3" w:rsidRDefault="004926D3" w:rsidP="004926D3">
            <w:pPr>
              <w:keepNext/>
              <w:keepLines/>
              <w:spacing w:after="0"/>
              <w:rPr>
                <w:rFonts w:ascii="Arial" w:hAnsi="Arial"/>
                <w:sz w:val="18"/>
              </w:rPr>
            </w:pPr>
          </w:p>
        </w:tc>
        <w:tc>
          <w:tcPr>
            <w:tcW w:w="606" w:type="pct"/>
          </w:tcPr>
          <w:p w14:paraId="16E1FFC7" w14:textId="77777777" w:rsidR="004926D3" w:rsidRPr="004926D3" w:rsidRDefault="004926D3" w:rsidP="004926D3">
            <w:pPr>
              <w:keepNext/>
              <w:keepLines/>
              <w:spacing w:after="0"/>
              <w:rPr>
                <w:rFonts w:ascii="Arial" w:hAnsi="Arial"/>
                <w:sz w:val="18"/>
              </w:rPr>
            </w:pPr>
            <w:r w:rsidRPr="004926D3">
              <w:rPr>
                <w:rFonts w:ascii="Arial" w:hAnsi="Arial"/>
                <w:sz w:val="18"/>
              </w:rPr>
              <w:t>9.2.3.24</w:t>
            </w:r>
          </w:p>
        </w:tc>
        <w:tc>
          <w:tcPr>
            <w:tcW w:w="865" w:type="pct"/>
          </w:tcPr>
          <w:p w14:paraId="771E2DDC" w14:textId="77777777" w:rsidR="004926D3" w:rsidRPr="004926D3" w:rsidRDefault="004926D3" w:rsidP="004926D3">
            <w:pPr>
              <w:keepNext/>
              <w:keepLines/>
              <w:spacing w:after="0"/>
              <w:rPr>
                <w:rFonts w:ascii="Arial" w:hAnsi="Arial"/>
                <w:sz w:val="18"/>
              </w:rPr>
            </w:pPr>
          </w:p>
        </w:tc>
        <w:tc>
          <w:tcPr>
            <w:tcW w:w="519" w:type="pct"/>
          </w:tcPr>
          <w:p w14:paraId="5BD25671"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2F4B2144"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55F1F980" w14:textId="77777777" w:rsidTr="00EA515C">
        <w:tc>
          <w:tcPr>
            <w:tcW w:w="1239" w:type="pct"/>
          </w:tcPr>
          <w:p w14:paraId="14C0E368" w14:textId="77777777" w:rsidR="004926D3" w:rsidRPr="004926D3" w:rsidRDefault="004926D3" w:rsidP="004926D3">
            <w:pPr>
              <w:keepNext/>
              <w:keepLines/>
              <w:spacing w:after="0"/>
              <w:rPr>
                <w:rFonts w:ascii="Arial" w:hAnsi="Arial"/>
                <w:sz w:val="18"/>
              </w:rPr>
            </w:pPr>
            <w:r w:rsidRPr="004926D3">
              <w:rPr>
                <w:rFonts w:ascii="Arial" w:hAnsi="Arial"/>
                <w:b/>
                <w:bCs/>
                <w:sz w:val="18"/>
              </w:rPr>
              <w:t>UE Context Information</w:t>
            </w:r>
          </w:p>
        </w:tc>
        <w:tc>
          <w:tcPr>
            <w:tcW w:w="531" w:type="pct"/>
          </w:tcPr>
          <w:p w14:paraId="46E0C580" w14:textId="77777777" w:rsidR="004926D3" w:rsidRPr="004926D3" w:rsidRDefault="004926D3" w:rsidP="004926D3">
            <w:pPr>
              <w:keepNext/>
              <w:keepLines/>
              <w:spacing w:after="0"/>
              <w:rPr>
                <w:rFonts w:ascii="Arial" w:hAnsi="Arial"/>
                <w:sz w:val="18"/>
              </w:rPr>
            </w:pPr>
          </w:p>
        </w:tc>
        <w:tc>
          <w:tcPr>
            <w:tcW w:w="733" w:type="pct"/>
          </w:tcPr>
          <w:p w14:paraId="3805AC99" w14:textId="77777777" w:rsidR="004926D3" w:rsidRPr="004926D3" w:rsidRDefault="004926D3" w:rsidP="004926D3">
            <w:pPr>
              <w:keepNext/>
              <w:keepLines/>
              <w:spacing w:after="0"/>
              <w:rPr>
                <w:rFonts w:ascii="Arial" w:hAnsi="Arial"/>
                <w:sz w:val="18"/>
              </w:rPr>
            </w:pPr>
            <w:r w:rsidRPr="004926D3">
              <w:rPr>
                <w:rFonts w:ascii="Arial" w:hAnsi="Arial"/>
                <w:i/>
                <w:sz w:val="18"/>
              </w:rPr>
              <w:t>1</w:t>
            </w:r>
          </w:p>
        </w:tc>
        <w:tc>
          <w:tcPr>
            <w:tcW w:w="606" w:type="pct"/>
          </w:tcPr>
          <w:p w14:paraId="4CBB2F0A" w14:textId="77777777" w:rsidR="004926D3" w:rsidRPr="004926D3" w:rsidRDefault="004926D3" w:rsidP="004926D3">
            <w:pPr>
              <w:keepNext/>
              <w:keepLines/>
              <w:spacing w:after="0"/>
              <w:rPr>
                <w:rFonts w:ascii="Arial" w:hAnsi="Arial"/>
                <w:sz w:val="18"/>
              </w:rPr>
            </w:pPr>
          </w:p>
        </w:tc>
        <w:tc>
          <w:tcPr>
            <w:tcW w:w="865" w:type="pct"/>
          </w:tcPr>
          <w:p w14:paraId="44087B15" w14:textId="77777777" w:rsidR="004926D3" w:rsidRPr="004926D3" w:rsidRDefault="004926D3" w:rsidP="004926D3">
            <w:pPr>
              <w:keepNext/>
              <w:keepLines/>
              <w:spacing w:after="0"/>
              <w:rPr>
                <w:rFonts w:ascii="Arial" w:hAnsi="Arial"/>
                <w:sz w:val="18"/>
              </w:rPr>
            </w:pPr>
          </w:p>
        </w:tc>
        <w:tc>
          <w:tcPr>
            <w:tcW w:w="519" w:type="pct"/>
          </w:tcPr>
          <w:p w14:paraId="1466B66A"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4370B58F"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398B9E53" w14:textId="77777777" w:rsidTr="00EA515C">
        <w:tc>
          <w:tcPr>
            <w:tcW w:w="1239" w:type="pct"/>
          </w:tcPr>
          <w:p w14:paraId="3EFD9970"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&gt;NG-C UE associated Signalling reference</w:t>
            </w:r>
          </w:p>
        </w:tc>
        <w:tc>
          <w:tcPr>
            <w:tcW w:w="531" w:type="pct"/>
          </w:tcPr>
          <w:p w14:paraId="21F433C8"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30734E2F" w14:textId="77777777" w:rsidR="004926D3" w:rsidRPr="004926D3" w:rsidRDefault="004926D3" w:rsidP="004926D3">
            <w:pPr>
              <w:keepNext/>
              <w:keepLines/>
              <w:spacing w:after="0"/>
              <w:rPr>
                <w:rFonts w:ascii="Arial" w:hAnsi="Arial"/>
                <w:sz w:val="18"/>
              </w:rPr>
            </w:pPr>
          </w:p>
        </w:tc>
        <w:tc>
          <w:tcPr>
            <w:tcW w:w="606" w:type="pct"/>
          </w:tcPr>
          <w:p w14:paraId="528B2256" w14:textId="77777777" w:rsidR="004926D3" w:rsidRPr="004926D3" w:rsidRDefault="004926D3" w:rsidP="004926D3">
            <w:pPr>
              <w:keepNext/>
              <w:keepLines/>
              <w:spacing w:after="0"/>
              <w:rPr>
                <w:rFonts w:ascii="Arial" w:hAnsi="Arial"/>
                <w:sz w:val="18"/>
              </w:rPr>
            </w:pPr>
            <w:r w:rsidRPr="004926D3">
              <w:rPr>
                <w:rFonts w:ascii="Arial" w:hAnsi="Arial"/>
                <w:sz w:val="18"/>
              </w:rPr>
              <w:t>AMF UE NGAP ID</w:t>
            </w:r>
          </w:p>
          <w:p w14:paraId="3EB11F19" w14:textId="77777777" w:rsidR="004926D3" w:rsidRPr="004926D3" w:rsidRDefault="004926D3" w:rsidP="004926D3">
            <w:pPr>
              <w:keepNext/>
              <w:keepLines/>
              <w:spacing w:after="0"/>
              <w:rPr>
                <w:rFonts w:ascii="Arial" w:hAnsi="Arial"/>
                <w:sz w:val="18"/>
              </w:rPr>
            </w:pPr>
            <w:r w:rsidRPr="004926D3">
              <w:rPr>
                <w:rFonts w:ascii="Arial" w:hAnsi="Arial"/>
                <w:sz w:val="18"/>
              </w:rPr>
              <w:t>9.2.3.26</w:t>
            </w:r>
          </w:p>
        </w:tc>
        <w:tc>
          <w:tcPr>
            <w:tcW w:w="865" w:type="pct"/>
          </w:tcPr>
          <w:p w14:paraId="2C02E477" w14:textId="77777777" w:rsidR="004926D3" w:rsidRPr="004926D3" w:rsidRDefault="004926D3" w:rsidP="004926D3">
            <w:pPr>
              <w:keepNext/>
              <w:keepLines/>
              <w:spacing w:after="0"/>
              <w:rPr>
                <w:rFonts w:ascii="Arial" w:hAnsi="Arial"/>
                <w:sz w:val="18"/>
              </w:rPr>
            </w:pPr>
            <w:r w:rsidRPr="004926D3">
              <w:rPr>
                <w:rFonts w:ascii="Arial" w:hAnsi="Arial"/>
                <w:sz w:val="18"/>
              </w:rPr>
              <w:t>Allocated at the AMF on the source NG-C connection.</w:t>
            </w:r>
          </w:p>
        </w:tc>
        <w:tc>
          <w:tcPr>
            <w:tcW w:w="519" w:type="pct"/>
          </w:tcPr>
          <w:p w14:paraId="06036FAB"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4CDF9CB5" w14:textId="77777777" w:rsidR="004926D3" w:rsidRPr="004926D3" w:rsidRDefault="004926D3" w:rsidP="004926D3">
            <w:pPr>
              <w:keepNext/>
              <w:keepLines/>
              <w:spacing w:after="0"/>
              <w:jc w:val="center"/>
              <w:rPr>
                <w:rFonts w:ascii="Arial" w:hAnsi="Arial"/>
                <w:sz w:val="18"/>
              </w:rPr>
            </w:pPr>
          </w:p>
        </w:tc>
      </w:tr>
      <w:tr w:rsidR="004926D3" w:rsidRPr="004926D3" w14:paraId="5021A484" w14:textId="77777777" w:rsidTr="00EA515C">
        <w:tc>
          <w:tcPr>
            <w:tcW w:w="1239" w:type="pct"/>
          </w:tcPr>
          <w:p w14:paraId="3C45B670"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&gt;Signalling TNL association address at source NG-C side</w:t>
            </w:r>
          </w:p>
        </w:tc>
        <w:tc>
          <w:tcPr>
            <w:tcW w:w="531" w:type="pct"/>
          </w:tcPr>
          <w:p w14:paraId="5974A9D2"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6BA3D3E6" w14:textId="77777777" w:rsidR="004926D3" w:rsidRPr="004926D3" w:rsidRDefault="004926D3" w:rsidP="004926D3">
            <w:pPr>
              <w:keepNext/>
              <w:keepLines/>
              <w:spacing w:after="0"/>
              <w:rPr>
                <w:rFonts w:ascii="Arial" w:hAnsi="Arial"/>
                <w:sz w:val="18"/>
              </w:rPr>
            </w:pPr>
          </w:p>
        </w:tc>
        <w:tc>
          <w:tcPr>
            <w:tcW w:w="606" w:type="pct"/>
          </w:tcPr>
          <w:p w14:paraId="07050D01" w14:textId="77777777" w:rsidR="004926D3" w:rsidRPr="004926D3" w:rsidRDefault="004926D3" w:rsidP="004926D3">
            <w:pPr>
              <w:keepNext/>
              <w:keepLines/>
              <w:spacing w:after="0"/>
              <w:rPr>
                <w:rFonts w:ascii="Arial" w:hAnsi="Arial"/>
                <w:sz w:val="18"/>
              </w:rPr>
            </w:pPr>
            <w:r w:rsidRPr="004926D3">
              <w:rPr>
                <w:rFonts w:ascii="Arial" w:hAnsi="Arial"/>
                <w:sz w:val="18"/>
              </w:rPr>
              <w:t>CP Transport Layer Information</w:t>
            </w:r>
          </w:p>
          <w:p w14:paraId="67D088F2" w14:textId="77777777" w:rsidR="004926D3" w:rsidRPr="004926D3" w:rsidRDefault="004926D3" w:rsidP="004926D3">
            <w:pPr>
              <w:keepNext/>
              <w:keepLines/>
              <w:spacing w:after="0"/>
              <w:rPr>
                <w:rFonts w:ascii="Arial" w:hAnsi="Arial"/>
                <w:sz w:val="18"/>
              </w:rPr>
            </w:pPr>
            <w:r w:rsidRPr="004926D3">
              <w:rPr>
                <w:rFonts w:ascii="Arial" w:hAnsi="Arial"/>
                <w:sz w:val="18"/>
              </w:rPr>
              <w:t>9.2.3.31</w:t>
            </w:r>
          </w:p>
        </w:tc>
        <w:tc>
          <w:tcPr>
            <w:tcW w:w="865" w:type="pct"/>
          </w:tcPr>
          <w:p w14:paraId="4622A4D9" w14:textId="77777777" w:rsidR="004926D3" w:rsidRPr="004926D3" w:rsidRDefault="004926D3" w:rsidP="004926D3">
            <w:pPr>
              <w:keepNext/>
              <w:keepLines/>
              <w:spacing w:after="0"/>
              <w:rPr>
                <w:rFonts w:ascii="Arial" w:hAnsi="Arial"/>
                <w:sz w:val="18"/>
              </w:rPr>
            </w:pPr>
            <w:r w:rsidRPr="004926D3">
              <w:rPr>
                <w:rFonts w:ascii="Arial" w:hAnsi="Arial"/>
                <w:sz w:val="18"/>
              </w:rPr>
              <w:t>This IE indicates the AMF’s IP address of the SCTP association used at the source NG-C interface instance.</w:t>
            </w:r>
          </w:p>
        </w:tc>
        <w:tc>
          <w:tcPr>
            <w:tcW w:w="519" w:type="pct"/>
          </w:tcPr>
          <w:p w14:paraId="3A1AF91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37D3B709" w14:textId="77777777" w:rsidR="004926D3" w:rsidRPr="004926D3" w:rsidRDefault="004926D3" w:rsidP="004926D3">
            <w:pPr>
              <w:keepNext/>
              <w:keepLines/>
              <w:spacing w:after="0"/>
              <w:jc w:val="center"/>
              <w:rPr>
                <w:rFonts w:ascii="Arial" w:hAnsi="Arial"/>
                <w:sz w:val="18"/>
              </w:rPr>
            </w:pPr>
          </w:p>
        </w:tc>
      </w:tr>
      <w:tr w:rsidR="004926D3" w:rsidRPr="004926D3" w14:paraId="7B69FDE9" w14:textId="77777777" w:rsidTr="00EA515C">
        <w:tc>
          <w:tcPr>
            <w:tcW w:w="1239" w:type="pct"/>
          </w:tcPr>
          <w:p w14:paraId="35B14A66"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&gt;UE Security Capabilities</w:t>
            </w:r>
          </w:p>
        </w:tc>
        <w:tc>
          <w:tcPr>
            <w:tcW w:w="531" w:type="pct"/>
          </w:tcPr>
          <w:p w14:paraId="6D7FFADA"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61C76831" w14:textId="77777777" w:rsidR="004926D3" w:rsidRPr="004926D3" w:rsidRDefault="004926D3" w:rsidP="004926D3">
            <w:pPr>
              <w:keepNext/>
              <w:keepLines/>
              <w:spacing w:after="0"/>
              <w:rPr>
                <w:rFonts w:ascii="Arial" w:hAnsi="Arial"/>
                <w:sz w:val="18"/>
              </w:rPr>
            </w:pPr>
          </w:p>
        </w:tc>
        <w:tc>
          <w:tcPr>
            <w:tcW w:w="606" w:type="pct"/>
          </w:tcPr>
          <w:p w14:paraId="39F50854" w14:textId="77777777" w:rsidR="004926D3" w:rsidRPr="004926D3" w:rsidRDefault="004926D3" w:rsidP="004926D3">
            <w:pPr>
              <w:keepNext/>
              <w:keepLines/>
              <w:spacing w:after="0"/>
              <w:rPr>
                <w:rFonts w:ascii="Arial" w:hAnsi="Arial"/>
                <w:sz w:val="18"/>
              </w:rPr>
            </w:pPr>
            <w:r w:rsidRPr="004926D3">
              <w:rPr>
                <w:rFonts w:ascii="Arial" w:hAnsi="Arial"/>
                <w:sz w:val="18"/>
              </w:rPr>
              <w:t>9.2.3.49</w:t>
            </w:r>
          </w:p>
        </w:tc>
        <w:tc>
          <w:tcPr>
            <w:tcW w:w="865" w:type="pct"/>
          </w:tcPr>
          <w:p w14:paraId="084D40E8" w14:textId="77777777" w:rsidR="004926D3" w:rsidRPr="004926D3" w:rsidRDefault="004926D3" w:rsidP="004926D3">
            <w:pPr>
              <w:keepNext/>
              <w:keepLines/>
              <w:spacing w:after="0"/>
              <w:rPr>
                <w:rFonts w:ascii="Arial" w:hAnsi="Arial"/>
                <w:sz w:val="18"/>
              </w:rPr>
            </w:pPr>
          </w:p>
        </w:tc>
        <w:tc>
          <w:tcPr>
            <w:tcW w:w="519" w:type="pct"/>
          </w:tcPr>
          <w:p w14:paraId="16BFB536"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5397A38B" w14:textId="77777777" w:rsidR="004926D3" w:rsidRPr="004926D3" w:rsidRDefault="004926D3" w:rsidP="004926D3">
            <w:pPr>
              <w:keepNext/>
              <w:keepLines/>
              <w:spacing w:after="0"/>
              <w:jc w:val="center"/>
              <w:rPr>
                <w:rFonts w:ascii="Arial" w:hAnsi="Arial"/>
                <w:sz w:val="18"/>
              </w:rPr>
            </w:pPr>
          </w:p>
        </w:tc>
      </w:tr>
      <w:tr w:rsidR="004926D3" w:rsidRPr="004926D3" w14:paraId="447C2C3F" w14:textId="77777777" w:rsidTr="00EA515C">
        <w:tc>
          <w:tcPr>
            <w:tcW w:w="1239" w:type="pct"/>
          </w:tcPr>
          <w:p w14:paraId="2C3EBB7F"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&gt;AS Security Information</w:t>
            </w:r>
          </w:p>
        </w:tc>
        <w:tc>
          <w:tcPr>
            <w:tcW w:w="531" w:type="pct"/>
          </w:tcPr>
          <w:p w14:paraId="7DABC7AE"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42186887" w14:textId="77777777" w:rsidR="004926D3" w:rsidRPr="004926D3" w:rsidRDefault="004926D3" w:rsidP="004926D3">
            <w:pPr>
              <w:keepNext/>
              <w:keepLines/>
              <w:spacing w:after="0"/>
              <w:rPr>
                <w:rFonts w:ascii="Arial" w:hAnsi="Arial"/>
                <w:sz w:val="18"/>
              </w:rPr>
            </w:pPr>
          </w:p>
        </w:tc>
        <w:tc>
          <w:tcPr>
            <w:tcW w:w="606" w:type="pct"/>
          </w:tcPr>
          <w:p w14:paraId="3D6EE8DF" w14:textId="77777777" w:rsidR="004926D3" w:rsidRPr="004926D3" w:rsidRDefault="004926D3" w:rsidP="004926D3">
            <w:pPr>
              <w:keepNext/>
              <w:keepLines/>
              <w:spacing w:after="0"/>
              <w:rPr>
                <w:rFonts w:ascii="Arial" w:hAnsi="Arial"/>
                <w:sz w:val="18"/>
              </w:rPr>
            </w:pPr>
            <w:r w:rsidRPr="004926D3">
              <w:rPr>
                <w:rFonts w:ascii="Arial" w:hAnsi="Arial"/>
                <w:sz w:val="18"/>
              </w:rPr>
              <w:t>9.2.3.50</w:t>
            </w:r>
          </w:p>
        </w:tc>
        <w:tc>
          <w:tcPr>
            <w:tcW w:w="865" w:type="pct"/>
          </w:tcPr>
          <w:p w14:paraId="62E88714" w14:textId="77777777" w:rsidR="004926D3" w:rsidRPr="004926D3" w:rsidRDefault="004926D3" w:rsidP="004926D3">
            <w:pPr>
              <w:keepNext/>
              <w:keepLines/>
              <w:spacing w:after="0"/>
              <w:rPr>
                <w:rFonts w:ascii="Arial" w:hAnsi="Arial"/>
                <w:sz w:val="18"/>
              </w:rPr>
            </w:pPr>
          </w:p>
        </w:tc>
        <w:tc>
          <w:tcPr>
            <w:tcW w:w="519" w:type="pct"/>
          </w:tcPr>
          <w:p w14:paraId="0D9302D4"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5BE03C75" w14:textId="77777777" w:rsidR="004926D3" w:rsidRPr="004926D3" w:rsidRDefault="004926D3" w:rsidP="004926D3">
            <w:pPr>
              <w:keepNext/>
              <w:keepLines/>
              <w:spacing w:after="0"/>
              <w:jc w:val="center"/>
              <w:rPr>
                <w:rFonts w:ascii="Arial" w:hAnsi="Arial"/>
                <w:sz w:val="18"/>
              </w:rPr>
            </w:pPr>
          </w:p>
        </w:tc>
      </w:tr>
      <w:tr w:rsidR="004926D3" w:rsidRPr="004926D3" w14:paraId="3E39DB5C" w14:textId="77777777" w:rsidTr="00EA515C">
        <w:tc>
          <w:tcPr>
            <w:tcW w:w="1239" w:type="pct"/>
          </w:tcPr>
          <w:p w14:paraId="6ABA3B42" w14:textId="77777777" w:rsidR="004926D3" w:rsidRPr="004926D3" w:rsidRDefault="004926D3" w:rsidP="004926D3">
            <w:pPr>
              <w:keepNext/>
              <w:keepLines/>
              <w:spacing w:after="0"/>
              <w:ind w:left="113"/>
              <w:rPr>
                <w:rFonts w:ascii="Arial" w:hAnsi="Arial"/>
                <w:sz w:val="18"/>
              </w:rPr>
            </w:pPr>
            <w:r w:rsidRPr="004926D3">
              <w:rPr>
                <w:rFonts w:ascii="Arial" w:hAnsi="Arial" w:hint="eastAsia"/>
                <w:sz w:val="18"/>
              </w:rPr>
              <w:t>&gt;</w:t>
            </w:r>
            <w:r w:rsidRPr="004926D3">
              <w:rPr>
                <w:rFonts w:ascii="Arial" w:hAnsi="Arial"/>
                <w:sz w:val="18"/>
                <w:lang w:eastAsia="en-GB"/>
              </w:rPr>
              <w:t>Index to RAT/Frequency Selection Priority</w:t>
            </w:r>
          </w:p>
        </w:tc>
        <w:tc>
          <w:tcPr>
            <w:tcW w:w="531" w:type="pct"/>
          </w:tcPr>
          <w:p w14:paraId="05805308" w14:textId="77777777" w:rsidR="004926D3" w:rsidRPr="004926D3" w:rsidRDefault="004926D3" w:rsidP="004926D3">
            <w:pPr>
              <w:keepNext/>
              <w:keepLines/>
              <w:spacing w:after="0"/>
              <w:rPr>
                <w:rFonts w:ascii="Arial" w:hAnsi="Arial"/>
                <w:sz w:val="18"/>
              </w:rPr>
            </w:pPr>
            <w:r w:rsidRPr="004926D3">
              <w:rPr>
                <w:rFonts w:ascii="Arial" w:hAnsi="Arial"/>
                <w:sz w:val="18"/>
              </w:rPr>
              <w:t>O</w:t>
            </w:r>
          </w:p>
        </w:tc>
        <w:tc>
          <w:tcPr>
            <w:tcW w:w="733" w:type="pct"/>
          </w:tcPr>
          <w:p w14:paraId="26FE1DA5" w14:textId="77777777" w:rsidR="004926D3" w:rsidRPr="004926D3" w:rsidRDefault="004926D3" w:rsidP="004926D3">
            <w:pPr>
              <w:keepNext/>
              <w:keepLines/>
              <w:spacing w:after="0"/>
              <w:rPr>
                <w:rFonts w:ascii="Arial" w:hAnsi="Arial"/>
                <w:sz w:val="18"/>
              </w:rPr>
            </w:pPr>
          </w:p>
        </w:tc>
        <w:tc>
          <w:tcPr>
            <w:tcW w:w="606" w:type="pct"/>
          </w:tcPr>
          <w:p w14:paraId="7DC3FE35" w14:textId="77777777" w:rsidR="004926D3" w:rsidRPr="004926D3" w:rsidRDefault="004926D3" w:rsidP="004926D3">
            <w:pPr>
              <w:keepNext/>
              <w:keepLines/>
              <w:spacing w:after="0"/>
              <w:rPr>
                <w:rFonts w:ascii="Arial" w:hAnsi="Arial"/>
                <w:sz w:val="18"/>
              </w:rPr>
            </w:pPr>
            <w:r w:rsidRPr="004926D3">
              <w:rPr>
                <w:rFonts w:ascii="Arial" w:hAnsi="Arial"/>
                <w:sz w:val="18"/>
              </w:rPr>
              <w:t>9.2.3.23</w:t>
            </w:r>
          </w:p>
        </w:tc>
        <w:tc>
          <w:tcPr>
            <w:tcW w:w="865" w:type="pct"/>
          </w:tcPr>
          <w:p w14:paraId="62FC2B17" w14:textId="77777777" w:rsidR="004926D3" w:rsidRPr="004926D3" w:rsidDel="00482791" w:rsidRDefault="004926D3" w:rsidP="004926D3">
            <w:pPr>
              <w:keepNext/>
              <w:keepLines/>
              <w:spacing w:after="0"/>
              <w:rPr>
                <w:rFonts w:ascii="Arial" w:hAnsi="Arial"/>
                <w:sz w:val="18"/>
              </w:rPr>
            </w:pPr>
          </w:p>
        </w:tc>
        <w:tc>
          <w:tcPr>
            <w:tcW w:w="519" w:type="pct"/>
          </w:tcPr>
          <w:p w14:paraId="7F0E0AA9"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58BBF885" w14:textId="77777777" w:rsidR="004926D3" w:rsidRPr="004926D3" w:rsidRDefault="004926D3" w:rsidP="004926D3">
            <w:pPr>
              <w:keepNext/>
              <w:keepLines/>
              <w:spacing w:after="0"/>
              <w:jc w:val="center"/>
              <w:rPr>
                <w:rFonts w:ascii="Arial" w:hAnsi="Arial"/>
                <w:sz w:val="18"/>
              </w:rPr>
            </w:pPr>
          </w:p>
        </w:tc>
      </w:tr>
      <w:tr w:rsidR="004926D3" w:rsidRPr="004926D3" w14:paraId="14410A86" w14:textId="77777777" w:rsidTr="00EA515C">
        <w:tc>
          <w:tcPr>
            <w:tcW w:w="1239" w:type="pct"/>
          </w:tcPr>
          <w:p w14:paraId="4CA1387B" w14:textId="77777777" w:rsidR="004926D3" w:rsidRPr="004926D3" w:rsidRDefault="004926D3" w:rsidP="004926D3">
            <w:pPr>
              <w:keepNext/>
              <w:keepLines/>
              <w:spacing w:after="0"/>
              <w:ind w:left="113"/>
              <w:rPr>
                <w:rFonts w:ascii="Arial" w:hAnsi="Arial"/>
                <w:sz w:val="18"/>
              </w:rPr>
            </w:pPr>
            <w:r w:rsidRPr="004926D3">
              <w:rPr>
                <w:rFonts w:ascii="Arial" w:hAnsi="Arial" w:cs="Arial" w:hint="eastAsia"/>
                <w:sz w:val="18"/>
              </w:rPr>
              <w:t>&gt;</w:t>
            </w:r>
            <w:bookmarkStart w:id="6" w:name="OLE_LINK29"/>
            <w:bookmarkStart w:id="7" w:name="OLE_LINK30"/>
            <w:r w:rsidRPr="004926D3">
              <w:rPr>
                <w:rFonts w:ascii="Arial" w:hAnsi="Arial" w:cs="Arial"/>
                <w:sz w:val="18"/>
              </w:rPr>
              <w:t>UE Aggregate Maximum Bit Rate</w:t>
            </w:r>
            <w:bookmarkEnd w:id="6"/>
            <w:bookmarkEnd w:id="7"/>
          </w:p>
        </w:tc>
        <w:tc>
          <w:tcPr>
            <w:tcW w:w="531" w:type="pct"/>
          </w:tcPr>
          <w:p w14:paraId="60009B47" w14:textId="77777777" w:rsidR="004926D3" w:rsidRPr="004926D3" w:rsidRDefault="004926D3" w:rsidP="004926D3">
            <w:pPr>
              <w:keepNext/>
              <w:keepLines/>
              <w:spacing w:after="0"/>
              <w:rPr>
                <w:rFonts w:ascii="Arial" w:hAnsi="Arial"/>
                <w:sz w:val="18"/>
              </w:rPr>
            </w:pPr>
            <w:r w:rsidRPr="004926D3">
              <w:rPr>
                <w:rFonts w:ascii="Arial" w:hAnsi="Arial" w:cs="Arial"/>
                <w:sz w:val="18"/>
              </w:rPr>
              <w:t>M</w:t>
            </w:r>
          </w:p>
        </w:tc>
        <w:tc>
          <w:tcPr>
            <w:tcW w:w="733" w:type="pct"/>
          </w:tcPr>
          <w:p w14:paraId="1251CF68" w14:textId="77777777" w:rsidR="004926D3" w:rsidRPr="004926D3" w:rsidRDefault="004926D3" w:rsidP="004926D3">
            <w:pPr>
              <w:keepNext/>
              <w:keepLines/>
              <w:spacing w:after="0"/>
              <w:rPr>
                <w:rFonts w:ascii="Arial" w:hAnsi="Arial"/>
                <w:sz w:val="18"/>
              </w:rPr>
            </w:pPr>
          </w:p>
        </w:tc>
        <w:tc>
          <w:tcPr>
            <w:tcW w:w="606" w:type="pct"/>
          </w:tcPr>
          <w:p w14:paraId="678E8FBC" w14:textId="77777777" w:rsidR="004926D3" w:rsidRPr="004926D3" w:rsidRDefault="004926D3" w:rsidP="004926D3">
            <w:pPr>
              <w:keepNext/>
              <w:keepLines/>
              <w:spacing w:after="0"/>
              <w:rPr>
                <w:rFonts w:ascii="Arial" w:hAnsi="Arial"/>
                <w:sz w:val="18"/>
              </w:rPr>
            </w:pPr>
            <w:r w:rsidRPr="004926D3">
              <w:rPr>
                <w:rFonts w:ascii="Arial" w:hAnsi="Arial"/>
                <w:sz w:val="18"/>
              </w:rPr>
              <w:t>9.2.3.17</w:t>
            </w:r>
          </w:p>
        </w:tc>
        <w:tc>
          <w:tcPr>
            <w:tcW w:w="865" w:type="pct"/>
          </w:tcPr>
          <w:p w14:paraId="632D2006" w14:textId="77777777" w:rsidR="004926D3" w:rsidRPr="004926D3" w:rsidRDefault="004926D3" w:rsidP="004926D3">
            <w:pPr>
              <w:keepNext/>
              <w:keepLines/>
              <w:spacing w:after="0"/>
              <w:rPr>
                <w:rFonts w:ascii="Arial" w:hAnsi="Arial"/>
                <w:sz w:val="18"/>
              </w:rPr>
            </w:pPr>
          </w:p>
        </w:tc>
        <w:tc>
          <w:tcPr>
            <w:tcW w:w="519" w:type="pct"/>
          </w:tcPr>
          <w:p w14:paraId="55326244"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08F0AD9D" w14:textId="77777777" w:rsidR="004926D3" w:rsidRPr="004926D3" w:rsidRDefault="004926D3" w:rsidP="004926D3">
            <w:pPr>
              <w:keepNext/>
              <w:keepLines/>
              <w:spacing w:after="0"/>
              <w:jc w:val="center"/>
              <w:rPr>
                <w:rFonts w:ascii="Arial" w:hAnsi="Arial"/>
                <w:sz w:val="18"/>
              </w:rPr>
            </w:pPr>
          </w:p>
        </w:tc>
      </w:tr>
      <w:tr w:rsidR="004926D3" w:rsidRPr="004926D3" w14:paraId="789A347B" w14:textId="77777777" w:rsidTr="00EA515C">
        <w:tc>
          <w:tcPr>
            <w:tcW w:w="1239" w:type="pct"/>
          </w:tcPr>
          <w:p w14:paraId="1E3D69C8" w14:textId="77777777" w:rsidR="004926D3" w:rsidRPr="004926D3" w:rsidRDefault="004926D3" w:rsidP="004926D3">
            <w:pPr>
              <w:keepNext/>
              <w:keepLines/>
              <w:spacing w:after="0"/>
              <w:ind w:left="113"/>
              <w:rPr>
                <w:rFonts w:ascii="Arial" w:hAnsi="Arial"/>
                <w:sz w:val="18"/>
              </w:rPr>
            </w:pPr>
            <w:r w:rsidRPr="004926D3">
              <w:rPr>
                <w:rFonts w:ascii="Arial" w:hAnsi="Arial"/>
                <w:sz w:val="18"/>
              </w:rPr>
              <w:t xml:space="preserve">&gt;PDU Session Resources To </w:t>
            </w:r>
            <w:r w:rsidRPr="004926D3">
              <w:rPr>
                <w:rFonts w:ascii="Arial" w:eastAsia="MS Mincho" w:hAnsi="Arial"/>
                <w:sz w:val="18"/>
              </w:rPr>
              <w:t>B</w:t>
            </w:r>
            <w:r w:rsidRPr="004926D3">
              <w:rPr>
                <w:rFonts w:ascii="Arial" w:hAnsi="Arial"/>
                <w:sz w:val="18"/>
              </w:rPr>
              <w:t>e Setup List</w:t>
            </w:r>
          </w:p>
        </w:tc>
        <w:tc>
          <w:tcPr>
            <w:tcW w:w="531" w:type="pct"/>
          </w:tcPr>
          <w:p w14:paraId="350FF2DA" w14:textId="77777777" w:rsidR="004926D3" w:rsidRPr="004926D3" w:rsidRDefault="004926D3" w:rsidP="004926D3">
            <w:pPr>
              <w:keepNext/>
              <w:keepLines/>
              <w:spacing w:after="0"/>
              <w:rPr>
                <w:rFonts w:ascii="Arial" w:hAnsi="Arial"/>
                <w:sz w:val="18"/>
              </w:rPr>
            </w:pPr>
          </w:p>
        </w:tc>
        <w:tc>
          <w:tcPr>
            <w:tcW w:w="733" w:type="pct"/>
          </w:tcPr>
          <w:p w14:paraId="3FE45CD4" w14:textId="77777777" w:rsidR="004926D3" w:rsidRPr="004926D3" w:rsidRDefault="004926D3" w:rsidP="004926D3">
            <w:pPr>
              <w:keepNext/>
              <w:keepLines/>
              <w:spacing w:after="0"/>
              <w:rPr>
                <w:rFonts w:ascii="Arial" w:hAnsi="Arial"/>
                <w:sz w:val="18"/>
              </w:rPr>
            </w:pPr>
            <w:r w:rsidRPr="004926D3">
              <w:rPr>
                <w:rFonts w:ascii="Arial" w:hAnsi="Arial"/>
                <w:i/>
                <w:sz w:val="18"/>
              </w:rPr>
              <w:t>1</w:t>
            </w:r>
          </w:p>
        </w:tc>
        <w:tc>
          <w:tcPr>
            <w:tcW w:w="606" w:type="pct"/>
          </w:tcPr>
          <w:p w14:paraId="36C9FD5E" w14:textId="77777777" w:rsidR="004926D3" w:rsidRPr="004926D3" w:rsidRDefault="004926D3" w:rsidP="004926D3">
            <w:pPr>
              <w:keepNext/>
              <w:keepLines/>
              <w:spacing w:after="0"/>
              <w:rPr>
                <w:rFonts w:ascii="Arial" w:hAnsi="Arial"/>
                <w:sz w:val="18"/>
              </w:rPr>
            </w:pPr>
            <w:r w:rsidRPr="004926D3">
              <w:rPr>
                <w:rFonts w:ascii="Arial" w:hAnsi="Arial"/>
                <w:sz w:val="18"/>
              </w:rPr>
              <w:t>9.2.1.1</w:t>
            </w:r>
          </w:p>
        </w:tc>
        <w:tc>
          <w:tcPr>
            <w:tcW w:w="865" w:type="pct"/>
          </w:tcPr>
          <w:p w14:paraId="7E09DC81" w14:textId="77777777" w:rsidR="004926D3" w:rsidRPr="004926D3" w:rsidRDefault="004926D3" w:rsidP="004926D3">
            <w:pPr>
              <w:keepNext/>
              <w:keepLines/>
              <w:spacing w:after="0"/>
              <w:rPr>
                <w:rFonts w:ascii="Arial" w:hAnsi="Arial"/>
                <w:sz w:val="18"/>
              </w:rPr>
            </w:pPr>
            <w:r w:rsidRPr="004926D3">
              <w:rPr>
                <w:rFonts w:ascii="Arial" w:hAnsi="Arial"/>
                <w:sz w:val="18"/>
              </w:rPr>
              <w:t>Similar to NG-C signalling, containing UL tunnel information per PDU Session Resource;</w:t>
            </w:r>
          </w:p>
          <w:p w14:paraId="5B5D4D81" w14:textId="77777777" w:rsidR="004926D3" w:rsidRPr="004926D3" w:rsidRDefault="004926D3" w:rsidP="004926D3">
            <w:pPr>
              <w:keepNext/>
              <w:keepLines/>
              <w:spacing w:after="0"/>
              <w:rPr>
                <w:rFonts w:ascii="Arial" w:hAnsi="Arial"/>
                <w:sz w:val="18"/>
              </w:rPr>
            </w:pPr>
            <w:r w:rsidRPr="004926D3">
              <w:rPr>
                <w:rFonts w:ascii="Arial" w:hAnsi="Arial"/>
                <w:sz w:val="18"/>
              </w:rPr>
              <w:t xml:space="preserve">and in addition, the source side QoS flow </w:t>
            </w:r>
            <w:r w:rsidRPr="004926D3">
              <w:rPr>
                <w:rFonts w:ascii="Arial" w:hAnsi="Arial"/>
                <w:sz w:val="18"/>
              </w:rPr>
              <w:sym w:font="Symbol" w:char="F0DB"/>
            </w:r>
            <w:r w:rsidRPr="004926D3">
              <w:rPr>
                <w:rFonts w:ascii="Arial" w:hAnsi="Arial"/>
                <w:sz w:val="18"/>
              </w:rPr>
              <w:t xml:space="preserve"> DRB mapping</w:t>
            </w:r>
          </w:p>
        </w:tc>
        <w:tc>
          <w:tcPr>
            <w:tcW w:w="519" w:type="pct"/>
          </w:tcPr>
          <w:p w14:paraId="25732575"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4D70B9F1" w14:textId="77777777" w:rsidR="004926D3" w:rsidRPr="004926D3" w:rsidRDefault="004926D3" w:rsidP="004926D3">
            <w:pPr>
              <w:keepNext/>
              <w:keepLines/>
              <w:spacing w:after="0"/>
              <w:jc w:val="center"/>
              <w:rPr>
                <w:rFonts w:ascii="Arial" w:hAnsi="Arial"/>
                <w:sz w:val="18"/>
              </w:rPr>
            </w:pPr>
          </w:p>
        </w:tc>
      </w:tr>
      <w:tr w:rsidR="004926D3" w:rsidRPr="004926D3" w14:paraId="5AB38482" w14:textId="77777777" w:rsidTr="00EA515C">
        <w:tc>
          <w:tcPr>
            <w:tcW w:w="1239" w:type="pct"/>
          </w:tcPr>
          <w:p w14:paraId="4EDC3C08" w14:textId="77777777" w:rsidR="004926D3" w:rsidRPr="004926D3" w:rsidRDefault="004926D3" w:rsidP="004926D3">
            <w:pPr>
              <w:keepNext/>
              <w:keepLines/>
              <w:spacing w:after="0"/>
              <w:ind w:left="113"/>
              <w:rPr>
                <w:rFonts w:ascii="Arial" w:hAnsi="Arial"/>
                <w:sz w:val="18"/>
                <w:highlight w:val="yellow"/>
              </w:rPr>
            </w:pPr>
            <w:r w:rsidRPr="004926D3">
              <w:rPr>
                <w:rFonts w:ascii="Arial" w:hAnsi="Arial"/>
                <w:sz w:val="18"/>
                <w:highlight w:val="yellow"/>
              </w:rPr>
              <w:t>&gt;RRC Context</w:t>
            </w:r>
          </w:p>
        </w:tc>
        <w:tc>
          <w:tcPr>
            <w:tcW w:w="531" w:type="pct"/>
          </w:tcPr>
          <w:p w14:paraId="71F7E7BA" w14:textId="77777777" w:rsidR="004926D3" w:rsidRPr="004926D3" w:rsidRDefault="004926D3" w:rsidP="004926D3">
            <w:pPr>
              <w:keepNext/>
              <w:keepLines/>
              <w:spacing w:after="0"/>
              <w:rPr>
                <w:rFonts w:ascii="Arial" w:hAnsi="Arial"/>
                <w:sz w:val="18"/>
                <w:highlight w:val="yellow"/>
              </w:rPr>
            </w:pPr>
            <w:r w:rsidRPr="004926D3">
              <w:rPr>
                <w:rFonts w:ascii="Arial" w:hAnsi="Arial"/>
                <w:sz w:val="18"/>
                <w:highlight w:val="yellow"/>
              </w:rPr>
              <w:t>M</w:t>
            </w:r>
          </w:p>
        </w:tc>
        <w:tc>
          <w:tcPr>
            <w:tcW w:w="733" w:type="pct"/>
          </w:tcPr>
          <w:p w14:paraId="4E81CF31" w14:textId="77777777" w:rsidR="004926D3" w:rsidRPr="004926D3" w:rsidRDefault="004926D3" w:rsidP="004926D3">
            <w:pPr>
              <w:keepNext/>
              <w:keepLines/>
              <w:spacing w:after="0"/>
              <w:rPr>
                <w:rFonts w:ascii="Arial" w:hAnsi="Arial"/>
                <w:sz w:val="18"/>
                <w:highlight w:val="yellow"/>
              </w:rPr>
            </w:pPr>
          </w:p>
        </w:tc>
        <w:tc>
          <w:tcPr>
            <w:tcW w:w="606" w:type="pct"/>
          </w:tcPr>
          <w:p w14:paraId="64F6781F" w14:textId="77777777" w:rsidR="004926D3" w:rsidRPr="004926D3" w:rsidRDefault="004926D3" w:rsidP="004926D3">
            <w:pPr>
              <w:keepNext/>
              <w:keepLines/>
              <w:spacing w:after="0"/>
              <w:rPr>
                <w:rFonts w:ascii="Arial" w:hAnsi="Arial"/>
                <w:sz w:val="18"/>
                <w:highlight w:val="yellow"/>
              </w:rPr>
            </w:pPr>
            <w:r w:rsidRPr="004926D3">
              <w:rPr>
                <w:rFonts w:ascii="Arial" w:hAnsi="Arial"/>
                <w:snapToGrid w:val="0"/>
                <w:sz w:val="18"/>
                <w:highlight w:val="yellow"/>
              </w:rPr>
              <w:t>OCTET STRING</w:t>
            </w:r>
          </w:p>
        </w:tc>
        <w:tc>
          <w:tcPr>
            <w:tcW w:w="865" w:type="pct"/>
          </w:tcPr>
          <w:p w14:paraId="5E6B17A0" w14:textId="77777777" w:rsidR="004926D3" w:rsidRPr="004926D3" w:rsidRDefault="004926D3" w:rsidP="004926D3">
            <w:pPr>
              <w:keepNext/>
              <w:keepLines/>
              <w:spacing w:after="0"/>
              <w:rPr>
                <w:rFonts w:ascii="Arial" w:hAnsi="Arial"/>
                <w:sz w:val="18"/>
                <w:highlight w:val="yellow"/>
              </w:rPr>
            </w:pPr>
            <w:r w:rsidRPr="004926D3">
              <w:rPr>
                <w:rFonts w:ascii="Arial" w:hAnsi="Arial"/>
                <w:sz w:val="18"/>
                <w:highlight w:val="yellow"/>
              </w:rPr>
              <w:t xml:space="preserve">Either includes the </w:t>
            </w:r>
            <w:r w:rsidRPr="004926D3">
              <w:rPr>
                <w:rFonts w:ascii="Arial" w:hAnsi="Arial"/>
                <w:i/>
                <w:sz w:val="18"/>
                <w:highlight w:val="yellow"/>
                <w:lang w:eastAsia="en-GB"/>
              </w:rPr>
              <w:t>HandoverPreparationInformation</w:t>
            </w:r>
            <w:r w:rsidRPr="004926D3">
              <w:rPr>
                <w:rFonts w:ascii="Arial" w:hAnsi="Arial"/>
                <w:sz w:val="18"/>
                <w:highlight w:val="yellow"/>
              </w:rPr>
              <w:t xml:space="preserve"> message as defined in subclause 10.2.2. of TS 36.331 [14],</w:t>
            </w:r>
            <w:r w:rsidRPr="004926D3">
              <w:rPr>
                <w:rFonts w:ascii="Arial" w:hAnsi="Arial" w:hint="eastAsia"/>
                <w:sz w:val="18"/>
                <w:highlight w:val="yellow"/>
              </w:rPr>
              <w:t xml:space="preserve"> if the target </w:t>
            </w:r>
            <w:r w:rsidRPr="004926D3">
              <w:rPr>
                <w:rFonts w:ascii="Arial" w:hAnsi="Arial"/>
                <w:sz w:val="18"/>
                <w:highlight w:val="yellow"/>
              </w:rPr>
              <w:t xml:space="preserve">NG-RAN node </w:t>
            </w:r>
            <w:r w:rsidRPr="004926D3">
              <w:rPr>
                <w:rFonts w:ascii="Arial" w:hAnsi="Arial" w:hint="eastAsia"/>
                <w:sz w:val="18"/>
                <w:highlight w:val="yellow"/>
              </w:rPr>
              <w:t xml:space="preserve">is </w:t>
            </w:r>
            <w:r w:rsidRPr="004926D3">
              <w:rPr>
                <w:rFonts w:ascii="Arial" w:hAnsi="Arial"/>
                <w:sz w:val="18"/>
                <w:highlight w:val="yellow"/>
              </w:rPr>
              <w:t xml:space="preserve">an </w:t>
            </w:r>
            <w:r w:rsidRPr="004926D3">
              <w:rPr>
                <w:rFonts w:ascii="Arial" w:hAnsi="Arial" w:hint="eastAsia"/>
                <w:sz w:val="18"/>
                <w:highlight w:val="yellow"/>
              </w:rPr>
              <w:t>ng-eNB</w:t>
            </w:r>
            <w:r w:rsidRPr="004926D3">
              <w:rPr>
                <w:rFonts w:ascii="Arial" w:hAnsi="Arial"/>
                <w:sz w:val="18"/>
                <w:highlight w:val="yellow"/>
              </w:rPr>
              <w:t>,</w:t>
            </w:r>
          </w:p>
          <w:p w14:paraId="4D763136" w14:textId="77777777" w:rsidR="004926D3" w:rsidRPr="004926D3" w:rsidRDefault="004926D3" w:rsidP="004926D3">
            <w:pPr>
              <w:keepNext/>
              <w:keepLines/>
              <w:spacing w:after="0"/>
              <w:rPr>
                <w:rFonts w:ascii="Arial" w:hAnsi="Arial"/>
                <w:sz w:val="18"/>
                <w:highlight w:val="yellow"/>
              </w:rPr>
            </w:pPr>
            <w:r w:rsidRPr="004926D3">
              <w:rPr>
                <w:rFonts w:ascii="Arial" w:hAnsi="Arial"/>
                <w:sz w:val="18"/>
                <w:highlight w:val="yellow"/>
              </w:rPr>
              <w:t xml:space="preserve">or the </w:t>
            </w:r>
            <w:r w:rsidRPr="004926D3">
              <w:rPr>
                <w:rFonts w:ascii="Arial" w:hAnsi="Arial"/>
                <w:i/>
                <w:sz w:val="18"/>
                <w:highlight w:val="yellow"/>
                <w:lang w:eastAsia="en-GB"/>
              </w:rPr>
              <w:t>HandoverPreparationInformation</w:t>
            </w:r>
            <w:r w:rsidRPr="004926D3">
              <w:rPr>
                <w:rFonts w:ascii="Arial" w:hAnsi="Arial"/>
                <w:sz w:val="18"/>
                <w:highlight w:val="yellow"/>
              </w:rPr>
              <w:t xml:space="preserve"> message as defined in subclause 11.2.2 of TS 38.331 [10],</w:t>
            </w:r>
            <w:r w:rsidRPr="004926D3">
              <w:rPr>
                <w:rFonts w:ascii="Arial" w:hAnsi="Arial" w:hint="eastAsia"/>
                <w:sz w:val="18"/>
                <w:highlight w:val="yellow"/>
              </w:rPr>
              <w:t xml:space="preserve"> if the target </w:t>
            </w:r>
            <w:r w:rsidRPr="004926D3">
              <w:rPr>
                <w:rFonts w:ascii="Arial" w:hAnsi="Arial"/>
                <w:sz w:val="18"/>
                <w:highlight w:val="yellow"/>
              </w:rPr>
              <w:t xml:space="preserve">NG-RAN node </w:t>
            </w:r>
            <w:r w:rsidRPr="004926D3">
              <w:rPr>
                <w:rFonts w:ascii="Arial" w:hAnsi="Arial" w:hint="eastAsia"/>
                <w:sz w:val="18"/>
                <w:highlight w:val="yellow"/>
              </w:rPr>
              <w:t xml:space="preserve">is </w:t>
            </w:r>
            <w:r w:rsidRPr="004926D3">
              <w:rPr>
                <w:rFonts w:ascii="Arial" w:hAnsi="Arial"/>
                <w:sz w:val="18"/>
                <w:highlight w:val="yellow"/>
              </w:rPr>
              <w:t xml:space="preserve">a </w:t>
            </w:r>
            <w:r w:rsidRPr="004926D3">
              <w:rPr>
                <w:rFonts w:ascii="Arial" w:hAnsi="Arial" w:hint="eastAsia"/>
                <w:sz w:val="18"/>
                <w:highlight w:val="yellow"/>
              </w:rPr>
              <w:t>gNB</w:t>
            </w:r>
            <w:r w:rsidRPr="004926D3">
              <w:rPr>
                <w:rFonts w:ascii="Arial" w:hAnsi="Arial"/>
                <w:sz w:val="18"/>
                <w:highlight w:val="yellow"/>
              </w:rPr>
              <w:t>.</w:t>
            </w:r>
          </w:p>
        </w:tc>
        <w:tc>
          <w:tcPr>
            <w:tcW w:w="519" w:type="pct"/>
          </w:tcPr>
          <w:p w14:paraId="4A4AC786"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31D53087" w14:textId="77777777" w:rsidR="004926D3" w:rsidRPr="004926D3" w:rsidRDefault="004926D3" w:rsidP="004926D3">
            <w:pPr>
              <w:keepNext/>
              <w:keepLines/>
              <w:spacing w:after="0"/>
              <w:jc w:val="center"/>
              <w:rPr>
                <w:rFonts w:ascii="Arial" w:hAnsi="Arial"/>
                <w:sz w:val="18"/>
              </w:rPr>
            </w:pPr>
          </w:p>
        </w:tc>
      </w:tr>
      <w:tr w:rsidR="004926D3" w:rsidRPr="004926D3" w14:paraId="0E7540D0" w14:textId="77777777" w:rsidTr="00EA515C">
        <w:tc>
          <w:tcPr>
            <w:tcW w:w="1239" w:type="pct"/>
          </w:tcPr>
          <w:p w14:paraId="33EF446C" w14:textId="77777777" w:rsidR="004926D3" w:rsidRPr="004926D3" w:rsidRDefault="004926D3" w:rsidP="004926D3">
            <w:pPr>
              <w:keepNext/>
              <w:keepLines/>
              <w:spacing w:after="0"/>
              <w:ind w:left="113"/>
              <w:rPr>
                <w:rFonts w:ascii="Arial" w:hAnsi="Arial"/>
                <w:sz w:val="18"/>
              </w:rPr>
            </w:pPr>
            <w:r w:rsidRPr="004926D3">
              <w:rPr>
                <w:rFonts w:ascii="Arial" w:eastAsia="Batang" w:hAnsi="Arial" w:cs="Arial"/>
                <w:sz w:val="18"/>
              </w:rPr>
              <w:t>&gt;Location Reporting Information</w:t>
            </w:r>
          </w:p>
        </w:tc>
        <w:tc>
          <w:tcPr>
            <w:tcW w:w="531" w:type="pct"/>
          </w:tcPr>
          <w:p w14:paraId="7D20AADD"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O</w:t>
            </w:r>
          </w:p>
        </w:tc>
        <w:tc>
          <w:tcPr>
            <w:tcW w:w="733" w:type="pct"/>
          </w:tcPr>
          <w:p w14:paraId="6947D300" w14:textId="77777777" w:rsidR="004926D3" w:rsidRPr="004926D3" w:rsidRDefault="004926D3" w:rsidP="004926D3">
            <w:pPr>
              <w:keepNext/>
              <w:keepLines/>
              <w:spacing w:after="0"/>
              <w:rPr>
                <w:rFonts w:ascii="Arial" w:hAnsi="Arial"/>
                <w:sz w:val="18"/>
              </w:rPr>
            </w:pPr>
          </w:p>
        </w:tc>
        <w:tc>
          <w:tcPr>
            <w:tcW w:w="606" w:type="pct"/>
          </w:tcPr>
          <w:p w14:paraId="03768471" w14:textId="77777777" w:rsidR="004926D3" w:rsidRPr="004926D3" w:rsidRDefault="004926D3" w:rsidP="004926D3">
            <w:pPr>
              <w:keepNext/>
              <w:keepLines/>
              <w:spacing w:after="0"/>
              <w:rPr>
                <w:rFonts w:ascii="Arial" w:hAnsi="Arial"/>
                <w:snapToGrid w:val="0"/>
                <w:sz w:val="18"/>
              </w:rPr>
            </w:pPr>
            <w:r w:rsidRPr="004926D3">
              <w:rPr>
                <w:rFonts w:ascii="Arial" w:eastAsia="Batang" w:hAnsi="Arial" w:cs="Arial"/>
                <w:sz w:val="18"/>
              </w:rPr>
              <w:t>9.2.3.47</w:t>
            </w:r>
          </w:p>
        </w:tc>
        <w:tc>
          <w:tcPr>
            <w:tcW w:w="865" w:type="pct"/>
          </w:tcPr>
          <w:p w14:paraId="74C38391"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Includes the necessary parameters for location reporting.</w:t>
            </w:r>
          </w:p>
        </w:tc>
        <w:tc>
          <w:tcPr>
            <w:tcW w:w="519" w:type="pct"/>
          </w:tcPr>
          <w:p w14:paraId="0B9B4B70"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w:t>
            </w:r>
          </w:p>
        </w:tc>
        <w:tc>
          <w:tcPr>
            <w:tcW w:w="507" w:type="pct"/>
          </w:tcPr>
          <w:p w14:paraId="5FA9C19B" w14:textId="77777777" w:rsidR="004926D3" w:rsidRPr="004926D3" w:rsidRDefault="004926D3" w:rsidP="004926D3">
            <w:pPr>
              <w:keepNext/>
              <w:keepLines/>
              <w:spacing w:after="0"/>
              <w:jc w:val="center"/>
              <w:rPr>
                <w:rFonts w:ascii="Arial" w:hAnsi="Arial"/>
                <w:sz w:val="18"/>
              </w:rPr>
            </w:pPr>
          </w:p>
        </w:tc>
      </w:tr>
      <w:tr w:rsidR="004926D3" w:rsidRPr="004926D3" w14:paraId="7B4A18CF" w14:textId="77777777" w:rsidTr="00EA515C">
        <w:tc>
          <w:tcPr>
            <w:tcW w:w="1239" w:type="pct"/>
          </w:tcPr>
          <w:p w14:paraId="43441573"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&gt;Mobility Restriction List</w:t>
            </w:r>
          </w:p>
        </w:tc>
        <w:tc>
          <w:tcPr>
            <w:tcW w:w="531" w:type="pct"/>
          </w:tcPr>
          <w:p w14:paraId="25F7A4DC" w14:textId="77777777" w:rsidR="004926D3" w:rsidRPr="004926D3" w:rsidRDefault="004926D3" w:rsidP="004926D3">
            <w:pPr>
              <w:keepNext/>
              <w:keepLines/>
              <w:spacing w:after="0"/>
              <w:rPr>
                <w:rFonts w:ascii="Arial" w:hAnsi="Arial"/>
                <w:sz w:val="18"/>
              </w:rPr>
            </w:pPr>
            <w:r w:rsidRPr="004926D3">
              <w:rPr>
                <w:rFonts w:ascii="Arial" w:hAnsi="Arial"/>
                <w:sz w:val="18"/>
              </w:rPr>
              <w:t>O</w:t>
            </w:r>
          </w:p>
        </w:tc>
        <w:tc>
          <w:tcPr>
            <w:tcW w:w="733" w:type="pct"/>
          </w:tcPr>
          <w:p w14:paraId="287C5BB9" w14:textId="77777777" w:rsidR="004926D3" w:rsidRPr="004926D3" w:rsidRDefault="004926D3" w:rsidP="004926D3">
            <w:pPr>
              <w:keepNext/>
              <w:keepLines/>
              <w:spacing w:after="0"/>
              <w:rPr>
                <w:rFonts w:ascii="Arial" w:hAnsi="Arial"/>
                <w:sz w:val="18"/>
              </w:rPr>
            </w:pPr>
          </w:p>
        </w:tc>
        <w:tc>
          <w:tcPr>
            <w:tcW w:w="606" w:type="pct"/>
          </w:tcPr>
          <w:p w14:paraId="45D78CD7" w14:textId="77777777" w:rsidR="004926D3" w:rsidRPr="004926D3" w:rsidRDefault="004926D3" w:rsidP="004926D3">
            <w:pPr>
              <w:keepNext/>
              <w:keepLines/>
              <w:spacing w:after="0"/>
              <w:rPr>
                <w:rFonts w:ascii="Arial" w:hAnsi="Arial"/>
                <w:sz w:val="18"/>
              </w:rPr>
            </w:pPr>
            <w:r w:rsidRPr="004926D3">
              <w:rPr>
                <w:rFonts w:ascii="Arial" w:hAnsi="Arial"/>
                <w:sz w:val="18"/>
              </w:rPr>
              <w:t>9.2.3.53</w:t>
            </w:r>
          </w:p>
        </w:tc>
        <w:tc>
          <w:tcPr>
            <w:tcW w:w="865" w:type="pct"/>
          </w:tcPr>
          <w:p w14:paraId="7942FCA1" w14:textId="77777777" w:rsidR="004926D3" w:rsidRPr="004926D3" w:rsidRDefault="004926D3" w:rsidP="004926D3">
            <w:pPr>
              <w:keepNext/>
              <w:keepLines/>
              <w:spacing w:after="0"/>
              <w:rPr>
                <w:rFonts w:ascii="Arial" w:hAnsi="Arial"/>
                <w:sz w:val="18"/>
              </w:rPr>
            </w:pPr>
          </w:p>
        </w:tc>
        <w:tc>
          <w:tcPr>
            <w:tcW w:w="519" w:type="pct"/>
          </w:tcPr>
          <w:p w14:paraId="19E2953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24841C9A" w14:textId="77777777" w:rsidR="004926D3" w:rsidRPr="004926D3" w:rsidRDefault="004926D3" w:rsidP="004926D3">
            <w:pPr>
              <w:keepNext/>
              <w:keepLines/>
              <w:spacing w:after="0"/>
              <w:jc w:val="center"/>
              <w:rPr>
                <w:rFonts w:ascii="Arial" w:hAnsi="Arial"/>
                <w:sz w:val="18"/>
              </w:rPr>
            </w:pPr>
          </w:p>
        </w:tc>
      </w:tr>
      <w:tr w:rsidR="004926D3" w:rsidRPr="004926D3" w14:paraId="09A4A89F" w14:textId="77777777" w:rsidTr="00EA515C">
        <w:tc>
          <w:tcPr>
            <w:tcW w:w="1239" w:type="pct"/>
          </w:tcPr>
          <w:p w14:paraId="64A6A75F" w14:textId="77777777" w:rsidR="004926D3" w:rsidRPr="004926D3" w:rsidRDefault="004926D3" w:rsidP="004926D3">
            <w:pPr>
              <w:keepNext/>
              <w:keepLines/>
              <w:spacing w:after="0"/>
              <w:rPr>
                <w:rFonts w:ascii="Arial" w:hAnsi="Arial"/>
                <w:sz w:val="18"/>
                <w:lang w:eastAsia="en-GB"/>
              </w:rPr>
            </w:pPr>
            <w:r w:rsidRPr="004926D3">
              <w:rPr>
                <w:rFonts w:ascii="Arial" w:eastAsia="Batang" w:hAnsi="Arial"/>
                <w:sz w:val="18"/>
                <w:lang w:eastAsia="en-GB"/>
              </w:rPr>
              <w:t>Trace Activation</w:t>
            </w:r>
          </w:p>
        </w:tc>
        <w:tc>
          <w:tcPr>
            <w:tcW w:w="531" w:type="pct"/>
          </w:tcPr>
          <w:p w14:paraId="686FD02F"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O</w:t>
            </w:r>
          </w:p>
        </w:tc>
        <w:tc>
          <w:tcPr>
            <w:tcW w:w="733" w:type="pct"/>
          </w:tcPr>
          <w:p w14:paraId="249291C3" w14:textId="77777777" w:rsidR="004926D3" w:rsidRPr="004926D3" w:rsidRDefault="004926D3" w:rsidP="004926D3">
            <w:pPr>
              <w:keepNext/>
              <w:keepLines/>
              <w:spacing w:after="0"/>
              <w:rPr>
                <w:rFonts w:ascii="Arial" w:hAnsi="Arial"/>
                <w:sz w:val="18"/>
              </w:rPr>
            </w:pPr>
          </w:p>
        </w:tc>
        <w:tc>
          <w:tcPr>
            <w:tcW w:w="606" w:type="pct"/>
          </w:tcPr>
          <w:p w14:paraId="25EEB4E4"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9.2.3.55</w:t>
            </w:r>
          </w:p>
        </w:tc>
        <w:tc>
          <w:tcPr>
            <w:tcW w:w="865" w:type="pct"/>
          </w:tcPr>
          <w:p w14:paraId="519E5A81" w14:textId="77777777" w:rsidR="004926D3" w:rsidRPr="004926D3" w:rsidRDefault="004926D3" w:rsidP="004926D3">
            <w:pPr>
              <w:keepNext/>
              <w:keepLines/>
              <w:spacing w:after="0"/>
              <w:rPr>
                <w:rFonts w:ascii="Arial" w:hAnsi="Arial"/>
                <w:sz w:val="18"/>
                <w:lang w:eastAsia="en-GB"/>
              </w:rPr>
            </w:pPr>
          </w:p>
        </w:tc>
        <w:tc>
          <w:tcPr>
            <w:tcW w:w="519" w:type="pct"/>
          </w:tcPr>
          <w:p w14:paraId="4302F23C"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YES</w:t>
            </w:r>
          </w:p>
        </w:tc>
        <w:tc>
          <w:tcPr>
            <w:tcW w:w="507" w:type="pct"/>
          </w:tcPr>
          <w:p w14:paraId="6313CCCC"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ignore</w:t>
            </w:r>
          </w:p>
        </w:tc>
      </w:tr>
      <w:tr w:rsidR="004926D3" w:rsidRPr="004926D3" w14:paraId="7FEBAC19" w14:textId="77777777" w:rsidTr="00EA515C">
        <w:tc>
          <w:tcPr>
            <w:tcW w:w="1239" w:type="pct"/>
          </w:tcPr>
          <w:p w14:paraId="0CE58E91" w14:textId="77777777" w:rsidR="004926D3" w:rsidRPr="004926D3" w:rsidRDefault="004926D3" w:rsidP="004926D3">
            <w:pPr>
              <w:keepNext/>
              <w:keepLines/>
              <w:spacing w:after="0"/>
              <w:rPr>
                <w:rFonts w:ascii="Arial" w:hAnsi="Arial"/>
                <w:sz w:val="18"/>
                <w:lang w:eastAsia="en-GB"/>
              </w:rPr>
            </w:pPr>
            <w:r w:rsidRPr="004926D3">
              <w:rPr>
                <w:rFonts w:ascii="Arial" w:eastAsia="Batang" w:hAnsi="Arial"/>
                <w:sz w:val="18"/>
                <w:lang w:eastAsia="en-GB"/>
              </w:rPr>
              <w:t>Masked IMEISV</w:t>
            </w:r>
          </w:p>
        </w:tc>
        <w:tc>
          <w:tcPr>
            <w:tcW w:w="531" w:type="pct"/>
          </w:tcPr>
          <w:p w14:paraId="5D9B09FF"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O</w:t>
            </w:r>
          </w:p>
        </w:tc>
        <w:tc>
          <w:tcPr>
            <w:tcW w:w="733" w:type="pct"/>
          </w:tcPr>
          <w:p w14:paraId="1FDB53C1" w14:textId="77777777" w:rsidR="004926D3" w:rsidRPr="004926D3" w:rsidRDefault="004926D3" w:rsidP="004926D3">
            <w:pPr>
              <w:keepNext/>
              <w:keepLines/>
              <w:spacing w:after="0"/>
              <w:rPr>
                <w:rFonts w:ascii="Arial" w:hAnsi="Arial"/>
                <w:sz w:val="18"/>
              </w:rPr>
            </w:pPr>
          </w:p>
        </w:tc>
        <w:tc>
          <w:tcPr>
            <w:tcW w:w="606" w:type="pct"/>
          </w:tcPr>
          <w:p w14:paraId="3C28DDF8"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9.2.3.32</w:t>
            </w:r>
          </w:p>
        </w:tc>
        <w:tc>
          <w:tcPr>
            <w:tcW w:w="865" w:type="pct"/>
          </w:tcPr>
          <w:p w14:paraId="06D8382E" w14:textId="77777777" w:rsidR="004926D3" w:rsidRPr="004926D3" w:rsidRDefault="004926D3" w:rsidP="004926D3">
            <w:pPr>
              <w:keepNext/>
              <w:keepLines/>
              <w:spacing w:after="0"/>
              <w:rPr>
                <w:rFonts w:ascii="Arial" w:hAnsi="Arial"/>
                <w:sz w:val="18"/>
              </w:rPr>
            </w:pPr>
          </w:p>
        </w:tc>
        <w:tc>
          <w:tcPr>
            <w:tcW w:w="519" w:type="pct"/>
          </w:tcPr>
          <w:p w14:paraId="2FF00252"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YES</w:t>
            </w:r>
          </w:p>
        </w:tc>
        <w:tc>
          <w:tcPr>
            <w:tcW w:w="507" w:type="pct"/>
          </w:tcPr>
          <w:p w14:paraId="2595D3D0"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ignore</w:t>
            </w:r>
          </w:p>
        </w:tc>
      </w:tr>
      <w:tr w:rsidR="004926D3" w:rsidRPr="004926D3" w14:paraId="383E0278" w14:textId="77777777" w:rsidTr="00EA515C">
        <w:tc>
          <w:tcPr>
            <w:tcW w:w="1239" w:type="pct"/>
          </w:tcPr>
          <w:p w14:paraId="0F363D9C" w14:textId="77777777" w:rsidR="004926D3" w:rsidRPr="004926D3" w:rsidRDefault="004926D3" w:rsidP="004926D3">
            <w:pPr>
              <w:keepNext/>
              <w:keepLines/>
              <w:spacing w:after="0"/>
              <w:rPr>
                <w:rFonts w:ascii="Arial" w:eastAsia="Batang" w:hAnsi="Arial"/>
                <w:sz w:val="18"/>
                <w:lang w:eastAsia="en-GB"/>
              </w:rPr>
            </w:pPr>
            <w:r w:rsidRPr="004926D3">
              <w:rPr>
                <w:rFonts w:ascii="Arial" w:eastAsia="Batang" w:hAnsi="Arial"/>
                <w:sz w:val="18"/>
                <w:lang w:eastAsia="en-GB"/>
              </w:rPr>
              <w:t>UE History Information</w:t>
            </w:r>
          </w:p>
        </w:tc>
        <w:tc>
          <w:tcPr>
            <w:tcW w:w="531" w:type="pct"/>
          </w:tcPr>
          <w:p w14:paraId="2EE64D55"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M</w:t>
            </w:r>
          </w:p>
        </w:tc>
        <w:tc>
          <w:tcPr>
            <w:tcW w:w="733" w:type="pct"/>
          </w:tcPr>
          <w:p w14:paraId="5431908B" w14:textId="77777777" w:rsidR="004926D3" w:rsidRPr="004926D3" w:rsidRDefault="004926D3" w:rsidP="004926D3">
            <w:pPr>
              <w:keepNext/>
              <w:keepLines/>
              <w:spacing w:after="0"/>
              <w:rPr>
                <w:rFonts w:ascii="Arial" w:hAnsi="Arial"/>
                <w:sz w:val="18"/>
              </w:rPr>
            </w:pPr>
          </w:p>
        </w:tc>
        <w:tc>
          <w:tcPr>
            <w:tcW w:w="606" w:type="pct"/>
          </w:tcPr>
          <w:p w14:paraId="0C82F619"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9.2.3.64</w:t>
            </w:r>
          </w:p>
        </w:tc>
        <w:tc>
          <w:tcPr>
            <w:tcW w:w="865" w:type="pct"/>
          </w:tcPr>
          <w:p w14:paraId="1727C925" w14:textId="77777777" w:rsidR="004926D3" w:rsidRPr="004926D3" w:rsidRDefault="004926D3" w:rsidP="004926D3">
            <w:pPr>
              <w:keepNext/>
              <w:keepLines/>
              <w:spacing w:after="0"/>
              <w:rPr>
                <w:rFonts w:ascii="Arial" w:hAnsi="Arial"/>
                <w:sz w:val="18"/>
              </w:rPr>
            </w:pPr>
          </w:p>
        </w:tc>
        <w:tc>
          <w:tcPr>
            <w:tcW w:w="519" w:type="pct"/>
          </w:tcPr>
          <w:p w14:paraId="6C5C3C6C" w14:textId="77777777" w:rsidR="004926D3" w:rsidRPr="004926D3" w:rsidRDefault="004926D3" w:rsidP="004926D3">
            <w:pPr>
              <w:keepNext/>
              <w:keepLines/>
              <w:spacing w:after="0"/>
              <w:jc w:val="center"/>
              <w:rPr>
                <w:rFonts w:ascii="Arial" w:eastAsia="Batang" w:hAnsi="Arial" w:cs="Arial"/>
                <w:sz w:val="18"/>
              </w:rPr>
            </w:pPr>
            <w:r w:rsidRPr="004926D3">
              <w:rPr>
                <w:rFonts w:ascii="Arial" w:eastAsia="Batang" w:hAnsi="Arial" w:cs="Arial"/>
                <w:sz w:val="18"/>
              </w:rPr>
              <w:t>YES</w:t>
            </w:r>
          </w:p>
        </w:tc>
        <w:tc>
          <w:tcPr>
            <w:tcW w:w="507" w:type="pct"/>
          </w:tcPr>
          <w:p w14:paraId="2986ECFA" w14:textId="77777777" w:rsidR="004926D3" w:rsidRPr="004926D3" w:rsidRDefault="004926D3" w:rsidP="004926D3">
            <w:pPr>
              <w:keepNext/>
              <w:keepLines/>
              <w:spacing w:after="0"/>
              <w:jc w:val="center"/>
              <w:rPr>
                <w:rFonts w:ascii="Arial" w:eastAsia="Batang" w:hAnsi="Arial" w:cs="Arial"/>
                <w:sz w:val="18"/>
              </w:rPr>
            </w:pPr>
            <w:r w:rsidRPr="004926D3">
              <w:rPr>
                <w:rFonts w:ascii="Arial" w:eastAsia="Batang" w:hAnsi="Arial" w:cs="Arial"/>
                <w:sz w:val="18"/>
              </w:rPr>
              <w:t>ignore</w:t>
            </w:r>
          </w:p>
        </w:tc>
      </w:tr>
      <w:tr w:rsidR="004926D3" w:rsidRPr="004926D3" w14:paraId="14263E35" w14:textId="77777777" w:rsidTr="00EA515C">
        <w:tc>
          <w:tcPr>
            <w:tcW w:w="1239" w:type="pct"/>
          </w:tcPr>
          <w:p w14:paraId="3DF192A8" w14:textId="77777777" w:rsidR="004926D3" w:rsidRPr="004926D3" w:rsidRDefault="004926D3" w:rsidP="004926D3">
            <w:pPr>
              <w:keepNext/>
              <w:keepLines/>
              <w:spacing w:after="0"/>
              <w:rPr>
                <w:rFonts w:ascii="Arial" w:eastAsia="Batang" w:hAnsi="Arial"/>
                <w:b/>
                <w:sz w:val="18"/>
                <w:lang w:eastAsia="en-GB"/>
              </w:rPr>
            </w:pPr>
            <w:r w:rsidRPr="004926D3">
              <w:rPr>
                <w:rFonts w:ascii="Arial" w:eastAsia="Batang" w:hAnsi="Arial"/>
                <w:b/>
                <w:sz w:val="18"/>
                <w:lang w:eastAsia="en-GB"/>
              </w:rPr>
              <w:t>UE Context Reference at the S-NG-RAN node</w:t>
            </w:r>
          </w:p>
        </w:tc>
        <w:tc>
          <w:tcPr>
            <w:tcW w:w="531" w:type="pct"/>
          </w:tcPr>
          <w:p w14:paraId="7794016F"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O</w:t>
            </w:r>
          </w:p>
        </w:tc>
        <w:tc>
          <w:tcPr>
            <w:tcW w:w="733" w:type="pct"/>
          </w:tcPr>
          <w:p w14:paraId="0407E754" w14:textId="77777777" w:rsidR="004926D3" w:rsidRPr="004926D3" w:rsidRDefault="004926D3" w:rsidP="004926D3">
            <w:pPr>
              <w:keepNext/>
              <w:keepLines/>
              <w:spacing w:after="0"/>
              <w:rPr>
                <w:rFonts w:ascii="Arial" w:hAnsi="Arial"/>
                <w:sz w:val="18"/>
              </w:rPr>
            </w:pPr>
          </w:p>
        </w:tc>
        <w:tc>
          <w:tcPr>
            <w:tcW w:w="606" w:type="pct"/>
          </w:tcPr>
          <w:p w14:paraId="3E42397D" w14:textId="77777777" w:rsidR="004926D3" w:rsidRPr="004926D3" w:rsidRDefault="004926D3" w:rsidP="004926D3">
            <w:pPr>
              <w:keepNext/>
              <w:keepLines/>
              <w:spacing w:after="0"/>
              <w:rPr>
                <w:rFonts w:ascii="Arial" w:eastAsia="Batang" w:hAnsi="Arial" w:cs="Arial"/>
                <w:sz w:val="18"/>
              </w:rPr>
            </w:pPr>
          </w:p>
        </w:tc>
        <w:tc>
          <w:tcPr>
            <w:tcW w:w="865" w:type="pct"/>
          </w:tcPr>
          <w:p w14:paraId="0DA43E30" w14:textId="77777777" w:rsidR="004926D3" w:rsidRPr="004926D3" w:rsidRDefault="004926D3" w:rsidP="004926D3">
            <w:pPr>
              <w:keepNext/>
              <w:keepLines/>
              <w:spacing w:after="0"/>
              <w:rPr>
                <w:rFonts w:ascii="Arial" w:hAnsi="Arial"/>
                <w:sz w:val="18"/>
              </w:rPr>
            </w:pPr>
          </w:p>
        </w:tc>
        <w:tc>
          <w:tcPr>
            <w:tcW w:w="519" w:type="pct"/>
          </w:tcPr>
          <w:p w14:paraId="70F27FBE" w14:textId="77777777" w:rsidR="004926D3" w:rsidRPr="004926D3" w:rsidRDefault="004926D3" w:rsidP="004926D3">
            <w:pPr>
              <w:keepNext/>
              <w:keepLines/>
              <w:spacing w:after="0"/>
              <w:jc w:val="center"/>
              <w:rPr>
                <w:rFonts w:ascii="Arial" w:eastAsia="Batang" w:hAnsi="Arial" w:cs="Arial"/>
                <w:sz w:val="18"/>
              </w:rPr>
            </w:pPr>
            <w:r w:rsidRPr="004926D3">
              <w:rPr>
                <w:rFonts w:ascii="Arial" w:eastAsia="Batang" w:hAnsi="Arial" w:cs="Arial"/>
                <w:sz w:val="18"/>
              </w:rPr>
              <w:t>YES</w:t>
            </w:r>
          </w:p>
        </w:tc>
        <w:tc>
          <w:tcPr>
            <w:tcW w:w="507" w:type="pct"/>
          </w:tcPr>
          <w:p w14:paraId="221B80BB" w14:textId="77777777" w:rsidR="004926D3" w:rsidRPr="004926D3" w:rsidRDefault="004926D3" w:rsidP="004926D3">
            <w:pPr>
              <w:keepNext/>
              <w:keepLines/>
              <w:spacing w:after="0"/>
              <w:jc w:val="center"/>
              <w:rPr>
                <w:rFonts w:ascii="Arial" w:eastAsia="Batang" w:hAnsi="Arial" w:cs="Arial"/>
                <w:sz w:val="18"/>
              </w:rPr>
            </w:pPr>
            <w:r w:rsidRPr="004926D3">
              <w:rPr>
                <w:rFonts w:ascii="Arial" w:eastAsia="Batang" w:hAnsi="Arial" w:cs="Arial"/>
                <w:sz w:val="18"/>
              </w:rPr>
              <w:t>ignore</w:t>
            </w:r>
          </w:p>
        </w:tc>
      </w:tr>
      <w:tr w:rsidR="004926D3" w:rsidRPr="004926D3" w14:paraId="1E3FEA86" w14:textId="77777777" w:rsidTr="00EA515C">
        <w:tc>
          <w:tcPr>
            <w:tcW w:w="1239" w:type="pct"/>
          </w:tcPr>
          <w:p w14:paraId="1A2D3A8B" w14:textId="77777777" w:rsidR="004926D3" w:rsidRPr="004926D3" w:rsidRDefault="004926D3" w:rsidP="004926D3">
            <w:pPr>
              <w:keepNext/>
              <w:keepLines/>
              <w:spacing w:after="0"/>
              <w:ind w:left="113"/>
              <w:rPr>
                <w:rFonts w:ascii="Arial" w:eastAsia="Batang" w:hAnsi="Arial"/>
                <w:sz w:val="18"/>
                <w:lang w:eastAsia="en-GB"/>
              </w:rPr>
            </w:pPr>
            <w:r w:rsidRPr="004926D3">
              <w:rPr>
                <w:rFonts w:ascii="Arial" w:eastAsia="Batang" w:hAnsi="Arial"/>
                <w:sz w:val="18"/>
                <w:lang w:eastAsia="en-GB"/>
              </w:rPr>
              <w:t>&gt;</w:t>
            </w:r>
            <w:r w:rsidRPr="004926D3">
              <w:rPr>
                <w:rFonts w:ascii="Arial" w:hAnsi="Arial"/>
                <w:bCs/>
                <w:sz w:val="18"/>
              </w:rPr>
              <w:t>Global NG-RAN Node ID</w:t>
            </w:r>
          </w:p>
        </w:tc>
        <w:tc>
          <w:tcPr>
            <w:tcW w:w="531" w:type="pct"/>
          </w:tcPr>
          <w:p w14:paraId="542B9E51"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M</w:t>
            </w:r>
          </w:p>
        </w:tc>
        <w:tc>
          <w:tcPr>
            <w:tcW w:w="733" w:type="pct"/>
          </w:tcPr>
          <w:p w14:paraId="28656FA1" w14:textId="77777777" w:rsidR="004926D3" w:rsidRPr="004926D3" w:rsidRDefault="004926D3" w:rsidP="004926D3">
            <w:pPr>
              <w:keepNext/>
              <w:keepLines/>
              <w:spacing w:after="0"/>
              <w:rPr>
                <w:rFonts w:ascii="Arial" w:hAnsi="Arial"/>
                <w:sz w:val="18"/>
              </w:rPr>
            </w:pPr>
          </w:p>
        </w:tc>
        <w:tc>
          <w:tcPr>
            <w:tcW w:w="606" w:type="pct"/>
          </w:tcPr>
          <w:p w14:paraId="56784409"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9.2.2.3</w:t>
            </w:r>
          </w:p>
        </w:tc>
        <w:tc>
          <w:tcPr>
            <w:tcW w:w="865" w:type="pct"/>
          </w:tcPr>
          <w:p w14:paraId="5ED6F139" w14:textId="77777777" w:rsidR="004926D3" w:rsidRPr="004926D3" w:rsidRDefault="004926D3" w:rsidP="004926D3">
            <w:pPr>
              <w:keepNext/>
              <w:keepLines/>
              <w:spacing w:after="0"/>
              <w:rPr>
                <w:rFonts w:ascii="Arial" w:hAnsi="Arial"/>
                <w:sz w:val="18"/>
              </w:rPr>
            </w:pPr>
          </w:p>
        </w:tc>
        <w:tc>
          <w:tcPr>
            <w:tcW w:w="519" w:type="pct"/>
          </w:tcPr>
          <w:p w14:paraId="76F0FD62" w14:textId="77777777" w:rsidR="004926D3" w:rsidRPr="004926D3" w:rsidRDefault="004926D3" w:rsidP="004926D3">
            <w:pPr>
              <w:keepNext/>
              <w:keepLines/>
              <w:spacing w:after="0"/>
              <w:jc w:val="center"/>
              <w:rPr>
                <w:rFonts w:ascii="Arial" w:eastAsia="Batang" w:hAnsi="Arial" w:cs="Arial"/>
                <w:sz w:val="18"/>
              </w:rPr>
            </w:pPr>
            <w:r w:rsidRPr="004926D3">
              <w:rPr>
                <w:rFonts w:ascii="Arial" w:hAnsi="Arial"/>
                <w:sz w:val="18"/>
              </w:rPr>
              <w:t>–</w:t>
            </w:r>
          </w:p>
        </w:tc>
        <w:tc>
          <w:tcPr>
            <w:tcW w:w="507" w:type="pct"/>
          </w:tcPr>
          <w:p w14:paraId="1635851A" w14:textId="77777777" w:rsidR="004926D3" w:rsidRPr="004926D3" w:rsidRDefault="004926D3" w:rsidP="004926D3">
            <w:pPr>
              <w:keepNext/>
              <w:keepLines/>
              <w:spacing w:after="0"/>
              <w:jc w:val="center"/>
              <w:rPr>
                <w:rFonts w:ascii="Arial" w:eastAsia="Batang" w:hAnsi="Arial" w:cs="Arial"/>
                <w:sz w:val="18"/>
              </w:rPr>
            </w:pPr>
          </w:p>
        </w:tc>
      </w:tr>
      <w:tr w:rsidR="004926D3" w:rsidRPr="004926D3" w14:paraId="7D835A79" w14:textId="77777777" w:rsidTr="00EA515C">
        <w:tc>
          <w:tcPr>
            <w:tcW w:w="1239" w:type="pct"/>
          </w:tcPr>
          <w:p w14:paraId="1514D360" w14:textId="77777777" w:rsidR="004926D3" w:rsidRPr="004926D3" w:rsidRDefault="004926D3" w:rsidP="004926D3">
            <w:pPr>
              <w:keepNext/>
              <w:keepLines/>
              <w:spacing w:after="0"/>
              <w:ind w:left="113"/>
              <w:rPr>
                <w:rFonts w:ascii="Arial" w:eastAsia="Batang" w:hAnsi="Arial"/>
                <w:sz w:val="18"/>
                <w:lang w:eastAsia="en-GB"/>
              </w:rPr>
            </w:pPr>
            <w:r w:rsidRPr="004926D3">
              <w:rPr>
                <w:rFonts w:ascii="Arial" w:eastAsia="Batang" w:hAnsi="Arial"/>
                <w:sz w:val="18"/>
                <w:lang w:eastAsia="en-GB"/>
              </w:rPr>
              <w:t>&gt;</w:t>
            </w:r>
            <w:r w:rsidRPr="004926D3">
              <w:rPr>
                <w:rFonts w:ascii="Arial" w:hAnsi="Arial" w:cs="Arial"/>
                <w:sz w:val="18"/>
              </w:rPr>
              <w:t>S-NG-RAN node UE XnAP ID</w:t>
            </w:r>
          </w:p>
        </w:tc>
        <w:tc>
          <w:tcPr>
            <w:tcW w:w="531" w:type="pct"/>
          </w:tcPr>
          <w:p w14:paraId="5AFDC24B"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M</w:t>
            </w:r>
          </w:p>
        </w:tc>
        <w:tc>
          <w:tcPr>
            <w:tcW w:w="733" w:type="pct"/>
          </w:tcPr>
          <w:p w14:paraId="5413AED5" w14:textId="77777777" w:rsidR="004926D3" w:rsidRPr="004926D3" w:rsidRDefault="004926D3" w:rsidP="004926D3">
            <w:pPr>
              <w:keepNext/>
              <w:keepLines/>
              <w:spacing w:after="0"/>
              <w:rPr>
                <w:rFonts w:ascii="Arial" w:hAnsi="Arial"/>
                <w:sz w:val="18"/>
              </w:rPr>
            </w:pPr>
          </w:p>
        </w:tc>
        <w:tc>
          <w:tcPr>
            <w:tcW w:w="606" w:type="pct"/>
          </w:tcPr>
          <w:p w14:paraId="1226F753" w14:textId="77777777" w:rsidR="004926D3" w:rsidRPr="004926D3" w:rsidRDefault="004926D3" w:rsidP="004926D3">
            <w:pPr>
              <w:keepNext/>
              <w:keepLines/>
              <w:spacing w:after="0"/>
              <w:rPr>
                <w:rFonts w:ascii="Arial" w:hAnsi="Arial" w:cs="Arial"/>
                <w:sz w:val="18"/>
              </w:rPr>
            </w:pPr>
            <w:r w:rsidRPr="004926D3">
              <w:rPr>
                <w:rFonts w:ascii="Arial" w:hAnsi="Arial" w:cs="Arial"/>
                <w:sz w:val="18"/>
              </w:rPr>
              <w:t>NG-RAN node UE XnAP ID</w:t>
            </w:r>
          </w:p>
          <w:p w14:paraId="7BEAEBBD" w14:textId="77777777" w:rsidR="004926D3" w:rsidRPr="004926D3" w:rsidRDefault="004926D3" w:rsidP="004926D3">
            <w:pPr>
              <w:keepNext/>
              <w:keepLines/>
              <w:spacing w:after="0"/>
              <w:rPr>
                <w:rFonts w:ascii="Arial" w:eastAsia="Batang" w:hAnsi="Arial" w:cs="Arial"/>
                <w:sz w:val="18"/>
              </w:rPr>
            </w:pPr>
            <w:r w:rsidRPr="004926D3">
              <w:rPr>
                <w:rFonts w:ascii="Arial" w:hAnsi="Arial"/>
                <w:sz w:val="18"/>
              </w:rPr>
              <w:t>9.2.3.16</w:t>
            </w:r>
          </w:p>
        </w:tc>
        <w:tc>
          <w:tcPr>
            <w:tcW w:w="865" w:type="pct"/>
          </w:tcPr>
          <w:p w14:paraId="7E62A186" w14:textId="77777777" w:rsidR="004926D3" w:rsidRPr="004926D3" w:rsidRDefault="004926D3" w:rsidP="004926D3">
            <w:pPr>
              <w:keepNext/>
              <w:keepLines/>
              <w:spacing w:after="0"/>
              <w:rPr>
                <w:rFonts w:ascii="Arial" w:hAnsi="Arial"/>
                <w:sz w:val="18"/>
              </w:rPr>
            </w:pPr>
          </w:p>
        </w:tc>
        <w:tc>
          <w:tcPr>
            <w:tcW w:w="519" w:type="pct"/>
          </w:tcPr>
          <w:p w14:paraId="28DB993A" w14:textId="77777777" w:rsidR="004926D3" w:rsidRPr="004926D3" w:rsidRDefault="004926D3" w:rsidP="004926D3">
            <w:pPr>
              <w:keepNext/>
              <w:keepLines/>
              <w:spacing w:after="0"/>
              <w:jc w:val="center"/>
              <w:rPr>
                <w:rFonts w:ascii="Arial" w:eastAsia="Batang" w:hAnsi="Arial" w:cs="Arial"/>
                <w:sz w:val="18"/>
              </w:rPr>
            </w:pPr>
            <w:r w:rsidRPr="004926D3">
              <w:rPr>
                <w:rFonts w:ascii="Arial" w:hAnsi="Arial"/>
                <w:sz w:val="18"/>
              </w:rPr>
              <w:t>–</w:t>
            </w:r>
          </w:p>
        </w:tc>
        <w:tc>
          <w:tcPr>
            <w:tcW w:w="507" w:type="pct"/>
          </w:tcPr>
          <w:p w14:paraId="0B92102E" w14:textId="77777777" w:rsidR="004926D3" w:rsidRPr="004926D3" w:rsidRDefault="004926D3" w:rsidP="004926D3">
            <w:pPr>
              <w:keepNext/>
              <w:keepLines/>
              <w:spacing w:after="0"/>
              <w:jc w:val="center"/>
              <w:rPr>
                <w:rFonts w:ascii="Arial" w:eastAsia="Batang" w:hAnsi="Arial" w:cs="Arial"/>
                <w:sz w:val="18"/>
              </w:rPr>
            </w:pPr>
          </w:p>
        </w:tc>
      </w:tr>
    </w:tbl>
    <w:p w14:paraId="26B103D4" w14:textId="5420B21E" w:rsidR="004926D3" w:rsidRDefault="004926D3" w:rsidP="004926D3">
      <w:pPr>
        <w:pStyle w:val="BodyText"/>
      </w:pPr>
    </w:p>
    <w:p w14:paraId="1EE6F6B1" w14:textId="5737DAF8" w:rsidR="00D20CD0" w:rsidRDefault="004926D3" w:rsidP="00D20CD0">
      <w:pPr>
        <w:pStyle w:val="BodyText"/>
      </w:pPr>
      <w:r>
        <w:t xml:space="preserve">An important field of the UE context information </w:t>
      </w:r>
      <w:r w:rsidR="00D20CD0">
        <w:t xml:space="preserve">structure </w:t>
      </w:r>
      <w:r>
        <w:t xml:space="preserve">contained in the </w:t>
      </w:r>
      <w:r w:rsidRPr="00D20CD0">
        <w:rPr>
          <w:i/>
          <w:iCs/>
        </w:rPr>
        <w:t>HANDOVER REQUEST</w:t>
      </w:r>
      <w:r>
        <w:t xml:space="preserve"> message is the </w:t>
      </w:r>
      <w:r w:rsidRPr="00D20CD0">
        <w:rPr>
          <w:i/>
          <w:iCs/>
        </w:rPr>
        <w:t>RRC Context</w:t>
      </w:r>
      <w:r>
        <w:t xml:space="preserve">. </w:t>
      </w:r>
      <w:r w:rsidR="00D20CD0">
        <w:t xml:space="preserve">As a matter of fact, this field is just a container that carries the entire </w:t>
      </w:r>
      <w:r w:rsidR="00D20CD0" w:rsidRPr="00D20CD0">
        <w:rPr>
          <w:i/>
          <w:iCs/>
        </w:rPr>
        <w:t>HandoverPreparationInformation</w:t>
      </w:r>
      <w:r w:rsidR="00D20CD0" w:rsidRPr="00D20CD0">
        <w:t xml:space="preserve"> message as defined</w:t>
      </w:r>
      <w:r w:rsidR="00D20CD0">
        <w:t xml:space="preserve"> LTE or NR RRC specification (i.e., 3GPP TS 36.331</w:t>
      </w:r>
      <w:r w:rsidR="00A93D9C">
        <w:t xml:space="preserve"> </w:t>
      </w:r>
      <w:r w:rsidR="00A93D9C">
        <w:fldChar w:fldCharType="begin"/>
      </w:r>
      <w:r w:rsidR="00A93D9C">
        <w:instrText xml:space="preserve"> REF _Ref15402160 \r \h </w:instrText>
      </w:r>
      <w:r w:rsidR="00A93D9C">
        <w:fldChar w:fldCharType="separate"/>
      </w:r>
      <w:r w:rsidR="00A93D9C">
        <w:t>[3]</w:t>
      </w:r>
      <w:r w:rsidR="00A93D9C">
        <w:fldChar w:fldCharType="end"/>
      </w:r>
      <w:r w:rsidR="00D20CD0">
        <w:t xml:space="preserve"> for LTE and 3GPP TS 38.331</w:t>
      </w:r>
      <w:r w:rsidR="00A93D9C">
        <w:t xml:space="preserve"> </w:t>
      </w:r>
      <w:r w:rsidR="00A93D9C">
        <w:fldChar w:fldCharType="begin"/>
      </w:r>
      <w:r w:rsidR="00A93D9C">
        <w:instrText xml:space="preserve"> REF _Ref15388340 \r \h </w:instrText>
      </w:r>
      <w:r w:rsidR="00A93D9C">
        <w:fldChar w:fldCharType="separate"/>
      </w:r>
      <w:r w:rsidR="00A93D9C">
        <w:t>[2]</w:t>
      </w:r>
      <w:r w:rsidR="00A93D9C">
        <w:fldChar w:fldCharType="end"/>
      </w:r>
      <w:r w:rsidR="00D20CD0">
        <w:t xml:space="preserve"> for NR) depending the RAT of the target NG-RAN node. In particular, this RRC message is used to transfer relevant information for the target NG-RAN node such as UE capability information, t</w:t>
      </w:r>
      <w:r w:rsidR="00D20CD0" w:rsidRPr="00D20CD0">
        <w:t>he radio resource configuration as used in the source cell</w:t>
      </w:r>
      <w:r w:rsidR="00D20CD0">
        <w:t>, relevant RRC configurations, and available measurements.</w:t>
      </w:r>
    </w:p>
    <w:p w14:paraId="06F35A47" w14:textId="2C59EF67" w:rsidR="00D20CD0" w:rsidRDefault="00D20CD0" w:rsidP="00D20CD0">
      <w:pPr>
        <w:pStyle w:val="Observation"/>
      </w:pPr>
      <w:bookmarkStart w:id="8" w:name="_Toc21004664"/>
      <w:r>
        <w:t xml:space="preserve">The </w:t>
      </w:r>
      <w:r w:rsidRPr="00D20CD0">
        <w:rPr>
          <w:i/>
          <w:iCs/>
        </w:rPr>
        <w:t>HandoverPreparationInformation</w:t>
      </w:r>
      <w:r w:rsidRPr="00D20CD0">
        <w:t xml:space="preserve"> message</w:t>
      </w:r>
      <w:r>
        <w:t xml:space="preserve"> generated by the RRC is used </w:t>
      </w:r>
      <w:r w:rsidRPr="00D20CD0">
        <w:t xml:space="preserve">to transfer the </w:t>
      </w:r>
      <w:r>
        <w:t>relevant information for the target NG-RAN node such as</w:t>
      </w:r>
      <w:r w:rsidRPr="00D20CD0">
        <w:t xml:space="preserve"> UE capability information, the radio resource configuration as used in the source cell, relevant RRC configurations, and available measurements</w:t>
      </w:r>
      <w:r>
        <w:t>.</w:t>
      </w:r>
      <w:bookmarkEnd w:id="8"/>
    </w:p>
    <w:p w14:paraId="764A3617" w14:textId="29C77E15" w:rsidR="00D20CD0" w:rsidRDefault="00D20CD0" w:rsidP="00D20CD0">
      <w:pPr>
        <w:pStyle w:val="Observation"/>
      </w:pPr>
      <w:bookmarkStart w:id="9" w:name="_Toc21004665"/>
      <w:r>
        <w:t xml:space="preserve">The </w:t>
      </w:r>
      <w:r w:rsidRPr="00D20CD0">
        <w:rPr>
          <w:i/>
          <w:iCs/>
        </w:rPr>
        <w:t>HandoverPreparationInformation</w:t>
      </w:r>
      <w:r w:rsidRPr="00D20CD0">
        <w:t xml:space="preserve"> message</w:t>
      </w:r>
      <w:r>
        <w:t xml:space="preserve"> is embedded in a container within the </w:t>
      </w:r>
      <w:r w:rsidRPr="00D20CD0">
        <w:rPr>
          <w:i/>
          <w:iCs/>
        </w:rPr>
        <w:t>HANDOVER REQUEST</w:t>
      </w:r>
      <w:r>
        <w:t xml:space="preserve"> message in the X2/Xn signalling.</w:t>
      </w:r>
      <w:bookmarkEnd w:id="9"/>
    </w:p>
    <w:p w14:paraId="4D6DFBBD" w14:textId="41C042C5" w:rsidR="00813EC6" w:rsidRDefault="00813EC6" w:rsidP="00D20CD0">
      <w:pPr>
        <w:pStyle w:val="BodyText"/>
      </w:pPr>
      <w:r>
        <w:t xml:space="preserve">According to this, would be good to apply the same principle also for the SL UE context information and thus adding all the relevant SL information that may be useful at the target NG-RAN node within the </w:t>
      </w:r>
      <w:r w:rsidRPr="00813EC6">
        <w:rPr>
          <w:i/>
          <w:iCs/>
        </w:rPr>
        <w:t>HandoverPreparationInformation</w:t>
      </w:r>
      <w:r w:rsidRPr="00813EC6">
        <w:t xml:space="preserve"> message</w:t>
      </w:r>
      <w:r>
        <w:t xml:space="preserve"> as defined in TS 3GPP 38.331</w:t>
      </w:r>
      <w:r w:rsidR="00A93D9C">
        <w:t xml:space="preserve"> </w:t>
      </w:r>
      <w:r w:rsidR="00A93D9C">
        <w:fldChar w:fldCharType="begin"/>
      </w:r>
      <w:r w:rsidR="00A93D9C">
        <w:instrText xml:space="preserve"> REF _Ref15388340 \r \h </w:instrText>
      </w:r>
      <w:r w:rsidR="00A93D9C">
        <w:fldChar w:fldCharType="separate"/>
      </w:r>
      <w:r w:rsidR="00A93D9C">
        <w:t>[2]</w:t>
      </w:r>
      <w:r w:rsidR="00A93D9C">
        <w:fldChar w:fldCharType="end"/>
      </w:r>
      <w:r>
        <w:t>. Therefore, we propose:</w:t>
      </w:r>
    </w:p>
    <w:p w14:paraId="6549D6A5" w14:textId="1DA95500" w:rsidR="009D236A" w:rsidRDefault="00813EC6" w:rsidP="009D236A">
      <w:pPr>
        <w:pStyle w:val="Proposal"/>
      </w:pPr>
      <w:bookmarkStart w:id="10" w:name="_Toc21004670"/>
      <w:r>
        <w:t xml:space="preserve">During handover, the SL UE context information is </w:t>
      </w:r>
      <w:r w:rsidR="009D236A">
        <w:t>exchanged via inter-node RRC message</w:t>
      </w:r>
      <w:r w:rsidR="00EA515C">
        <w:t>s</w:t>
      </w:r>
      <w:r w:rsidR="009D236A">
        <w:t xml:space="preserve"> (i.e., within the </w:t>
      </w:r>
      <w:r w:rsidR="009D236A" w:rsidRPr="009D236A">
        <w:rPr>
          <w:i/>
          <w:iCs/>
        </w:rPr>
        <w:t>HandoverPreparationInformation</w:t>
      </w:r>
      <w:r w:rsidR="009D236A" w:rsidRPr="009D236A">
        <w:t xml:space="preserve"> message</w:t>
      </w:r>
      <w:r w:rsidR="009D236A">
        <w:t>). FFS what information to include in the SL UE context information.</w:t>
      </w:r>
      <w:bookmarkEnd w:id="10"/>
    </w:p>
    <w:p w14:paraId="33664C2B" w14:textId="1CC20D5D" w:rsidR="00EA515C" w:rsidRDefault="009D236A" w:rsidP="009D236A">
      <w:pPr>
        <w:pStyle w:val="BodyText"/>
      </w:pPr>
      <w:r>
        <w:t xml:space="preserve">Once the target NG-RAN </w:t>
      </w:r>
      <w:r w:rsidR="00EA515C">
        <w:t xml:space="preserve">node </w:t>
      </w:r>
      <w:r>
        <w:t>is aware of the SL UE context information, it can reserve radio resource accordingly and can generate (or just re-use) a SL configuration to be forwarded to the UE in order to guarantee the SL session continuity. In order to do so, a possible solution would be to allow the target NG-RAN node to forward the decided SL configuration and radio resource</w:t>
      </w:r>
      <w:r w:rsidR="00EA515C">
        <w:t xml:space="preserve"> scheduling</w:t>
      </w:r>
      <w:r>
        <w:t xml:space="preserve"> via the </w:t>
      </w:r>
      <w:r w:rsidRPr="009D236A">
        <w:rPr>
          <w:i/>
          <w:iCs/>
        </w:rPr>
        <w:t>HandoverCommand</w:t>
      </w:r>
      <w:r>
        <w:t xml:space="preserve"> message as defined in the 3GPP TS 38.331</w:t>
      </w:r>
      <w:r w:rsidR="00A93D9C">
        <w:t xml:space="preserve"> </w:t>
      </w:r>
      <w:r w:rsidR="00A93D9C">
        <w:fldChar w:fldCharType="begin"/>
      </w:r>
      <w:r w:rsidR="00A93D9C">
        <w:instrText xml:space="preserve"> REF _Ref15388340 \r \h </w:instrText>
      </w:r>
      <w:r w:rsidR="00A93D9C">
        <w:fldChar w:fldCharType="separate"/>
      </w:r>
      <w:r w:rsidR="00A93D9C">
        <w:t>[2]</w:t>
      </w:r>
      <w:r w:rsidR="00A93D9C">
        <w:fldChar w:fldCharType="end"/>
      </w:r>
      <w:r>
        <w:t xml:space="preserve">. The </w:t>
      </w:r>
      <w:r w:rsidRPr="009D236A">
        <w:rPr>
          <w:i/>
          <w:iCs/>
        </w:rPr>
        <w:t>Handover</w:t>
      </w:r>
      <w:r>
        <w:rPr>
          <w:i/>
          <w:iCs/>
        </w:rPr>
        <w:t xml:space="preserve">Command </w:t>
      </w:r>
      <w:r>
        <w:t xml:space="preserve">message is then embedded into the </w:t>
      </w:r>
      <w:r w:rsidRPr="00B05C80">
        <w:rPr>
          <w:i/>
          <w:iCs/>
        </w:rPr>
        <w:t>HANDOVER REQUEST ACKNOWLEDGE</w:t>
      </w:r>
      <w:r>
        <w:rPr>
          <w:i/>
          <w:iCs/>
        </w:rPr>
        <w:t xml:space="preserve"> </w:t>
      </w:r>
      <w:r>
        <w:t xml:space="preserve">(i.e., similarly as we have for the </w:t>
      </w:r>
      <w:r w:rsidRPr="009D236A">
        <w:rPr>
          <w:i/>
          <w:iCs/>
        </w:rPr>
        <w:t>HandoverPreparationInformation</w:t>
      </w:r>
      <w:r w:rsidRPr="009D236A">
        <w:t xml:space="preserve"> </w:t>
      </w:r>
      <w:r w:rsidR="00EA515C">
        <w:t xml:space="preserve">embedded into the </w:t>
      </w:r>
      <w:r w:rsidR="00EA515C" w:rsidRPr="00B05C80">
        <w:rPr>
          <w:i/>
          <w:iCs/>
        </w:rPr>
        <w:t>HANDOVER REQUEST</w:t>
      </w:r>
      <w:r w:rsidR="00EA515C">
        <w:t>) via the X2/Xn interface. Thus:</w:t>
      </w:r>
    </w:p>
    <w:p w14:paraId="6E396E59" w14:textId="6B20BF70" w:rsidR="00EA515C" w:rsidRDefault="00EA515C" w:rsidP="00EA515C">
      <w:pPr>
        <w:pStyle w:val="Proposal"/>
      </w:pPr>
      <w:bookmarkStart w:id="11" w:name="_Toc21004671"/>
      <w:r>
        <w:t xml:space="preserve">During handover, the SL configuration and radio resource scheduling decided by the target NG-RAN node are sent to the source NG-RAN node via inter-node RRC messages (i.e., within the </w:t>
      </w:r>
      <w:r w:rsidRPr="009D236A">
        <w:rPr>
          <w:i/>
          <w:iCs/>
        </w:rPr>
        <w:t>Handover</w:t>
      </w:r>
      <w:r>
        <w:rPr>
          <w:i/>
          <w:iCs/>
        </w:rPr>
        <w:t>Command</w:t>
      </w:r>
      <w:r w:rsidRPr="009D236A">
        <w:t xml:space="preserve"> message</w:t>
      </w:r>
      <w:r>
        <w:t>).</w:t>
      </w:r>
      <w:bookmarkEnd w:id="11"/>
    </w:p>
    <w:p w14:paraId="625D2C7D" w14:textId="2B809A8B" w:rsidR="00A87486" w:rsidRDefault="00A87486" w:rsidP="00A87486">
      <w:pPr>
        <w:pStyle w:val="Proposal"/>
        <w:numPr>
          <w:ilvl w:val="0"/>
          <w:numId w:val="0"/>
        </w:numPr>
        <w:ind w:left="1701" w:hanging="1701"/>
      </w:pPr>
    </w:p>
    <w:p w14:paraId="7FB585E2" w14:textId="4DA06FD6" w:rsidR="00A87486" w:rsidRDefault="00A87486" w:rsidP="00A87486">
      <w:pPr>
        <w:pStyle w:val="Heading2"/>
      </w:pPr>
      <w:r>
        <w:t>2.2</w:t>
      </w:r>
      <w:r>
        <w:tab/>
        <w:t>Handling of SL in MR-DC scenarios</w:t>
      </w:r>
    </w:p>
    <w:p w14:paraId="595C967A" w14:textId="600B5620" w:rsidR="00A87486" w:rsidRDefault="00A87486" w:rsidP="00A87486">
      <w:pPr>
        <w:pStyle w:val="Heading3"/>
      </w:pPr>
      <w:r>
        <w:t>2.2.1</w:t>
      </w:r>
      <w:r>
        <w:tab/>
        <w:t>SL configuration handling</w:t>
      </w:r>
    </w:p>
    <w:p w14:paraId="5005B3A4" w14:textId="77777777" w:rsidR="00A87486" w:rsidRDefault="00A87486" w:rsidP="00A87486">
      <w:pPr>
        <w:pStyle w:val="BodyText"/>
      </w:pPr>
      <w:r>
        <w:t xml:space="preserve">According to the agreements taken for SL configuration in MR-DC scenario, it is clear that the SN cannot interact directly (i.e., over SRB3) to provide SL resources or configuration to the SL UE. However, this does not prevent the SN to coordinate with the MN in providing SL resources or configuration (i.e., in this case is always the MN to interact with the SL UE). </w:t>
      </w:r>
    </w:p>
    <w:p w14:paraId="05C974F2" w14:textId="77777777" w:rsidR="00A87486" w:rsidRDefault="00A87486" w:rsidP="00A87486">
      <w:pPr>
        <w:pStyle w:val="BodyText"/>
      </w:pPr>
      <w:r>
        <w:t xml:space="preserve">It is worth noticing that cross RAT sidelink configuration has been agreed in RAN1 but with limited support. In fact, </w:t>
      </w:r>
      <w:r w:rsidRPr="006A1948">
        <w:t>when MR-DC is activated and/or the MN changes</w:t>
      </w:r>
      <w:r>
        <w:t xml:space="preserve"> (i.e., in case MR-DC is already active)</w:t>
      </w:r>
      <w:r w:rsidRPr="006A1948">
        <w:t xml:space="preserve">, </w:t>
      </w:r>
      <w:r>
        <w:t xml:space="preserve">the </w:t>
      </w:r>
      <w:r w:rsidRPr="006A1948">
        <w:t xml:space="preserve">UE </w:t>
      </w:r>
      <w:r>
        <w:t xml:space="preserve">has two possible way forward. In the first one, the SL ongoing operations are switched to a new RAT or, as a second option, </w:t>
      </w:r>
      <w:r w:rsidRPr="006A1948">
        <w:t>limited SL configuration for on-going services</w:t>
      </w:r>
      <w:r>
        <w:t xml:space="preserve"> are accepted if the MN is operation on a RAT that is different from that one of SL. As an example, let’s assume there is a </w:t>
      </w:r>
      <w:r w:rsidRPr="006A1948">
        <w:t xml:space="preserve">UE </w:t>
      </w:r>
      <w:r>
        <w:t>that is</w:t>
      </w:r>
      <w:r w:rsidRPr="006A1948">
        <w:t xml:space="preserve"> running sensor sharing using NR SL mode-1</w:t>
      </w:r>
      <w:r>
        <w:t xml:space="preserve"> and, at some point, EN-DC is activated (i.e., the NR cell where the SL is operating is added as an SN). When this UE </w:t>
      </w:r>
      <w:r w:rsidRPr="006A1948">
        <w:t>enters</w:t>
      </w:r>
      <w:r>
        <w:t xml:space="preserve"> in</w:t>
      </w:r>
      <w:r w:rsidRPr="006A1948">
        <w:t xml:space="preserve"> EN-DC</w:t>
      </w:r>
      <w:r>
        <w:t>,</w:t>
      </w:r>
      <w:r w:rsidRPr="006A1948">
        <w:t xml:space="preserve"> </w:t>
      </w:r>
      <w:r>
        <w:t>the</w:t>
      </w:r>
      <w:r w:rsidRPr="006A1948">
        <w:t xml:space="preserve"> MN</w:t>
      </w:r>
      <w:r>
        <w:t xml:space="preserve"> (that is LTE)</w:t>
      </w:r>
      <w:r w:rsidRPr="006A1948">
        <w:t xml:space="preserve"> </w:t>
      </w:r>
      <w:r>
        <w:t>is able to provide</w:t>
      </w:r>
      <w:r w:rsidRPr="006A1948">
        <w:t xml:space="preserve"> </w:t>
      </w:r>
      <w:r>
        <w:t>only</w:t>
      </w:r>
      <w:r w:rsidRPr="006A1948">
        <w:t xml:space="preserve"> limited NR SL configuration</w:t>
      </w:r>
      <w:r>
        <w:t xml:space="preserve"> (and resources)</w:t>
      </w:r>
      <w:r w:rsidRPr="006A1948">
        <w:t xml:space="preserve">. In this case, </w:t>
      </w:r>
      <w:r>
        <w:t xml:space="preserve">the </w:t>
      </w:r>
      <w:r w:rsidRPr="006A1948">
        <w:t xml:space="preserve">UE may either switch to LTE SL for sensor sharing, if applicable, or accept limited NR SL configuration. </w:t>
      </w:r>
      <w:r>
        <w:t xml:space="preserve">However, it is evident that whatever is decision made by the UE, there is a degradation of the SL ongoing services (e.g., </w:t>
      </w:r>
      <w:r w:rsidRPr="00633780">
        <w:t>degradation of service continuity and QoS performance</w:t>
      </w:r>
      <w:r>
        <w:t>).</w:t>
      </w:r>
    </w:p>
    <w:p w14:paraId="1C981DA4" w14:textId="77777777" w:rsidR="00A87486" w:rsidRPr="00633780" w:rsidRDefault="00A87486" w:rsidP="00A87486">
      <w:pPr>
        <w:pStyle w:val="Observation"/>
      </w:pPr>
      <w:bookmarkStart w:id="12" w:name="_Toc16773224"/>
      <w:bookmarkStart w:id="13" w:name="_Toc21004666"/>
      <w:r>
        <w:t>When the cell on which the SL is operating is added as an SN (i.e., MR-DC is enabled), the UE may incur in a degradation of the SL ongoing service since it has to switch the SL operations over the MN (with limited SL resources) or change the RAT on which SL is operating (i.e., same RAT as the MN).</w:t>
      </w:r>
      <w:bookmarkEnd w:id="12"/>
      <w:bookmarkEnd w:id="13"/>
      <w:r>
        <w:t xml:space="preserve"> </w:t>
      </w:r>
    </w:p>
    <w:p w14:paraId="12B5D920" w14:textId="77777777" w:rsidR="00A87486" w:rsidRDefault="00A87486" w:rsidP="00A87486">
      <w:pPr>
        <w:pStyle w:val="BodyText"/>
      </w:pPr>
      <w:r>
        <w:lastRenderedPageBreak/>
        <w:t xml:space="preserve">A possible solution to overcome this problem would be to allow the SN to configure the SL transmission, in case the RAT of the SN is the same as that one of SL, and then forward all the relevant SL configurations to the UE via the MN (i.e., over the SRB1). This would be still in line with the agreements taken so fare by RAN1 and RAN2 since the MN is the only node able to exchange the RRC messages with the UE even if the SL transmission has been scheduled by the SN. The benefit for adopting this solution would be that mode-1 (in NR) and mode-3 (in LTE) SL configuration is allowed to be done by the node that is operating on the same RAT of SL without necessarily forcing the UE to switch to a new RAT or transmission mode. In this way, </w:t>
      </w:r>
      <w:r w:rsidRPr="00C16321">
        <w:t xml:space="preserve">degradation of </w:t>
      </w:r>
      <w:r>
        <w:t xml:space="preserve">SL </w:t>
      </w:r>
      <w:r w:rsidRPr="00C16321">
        <w:t>service continuity and QoS performance</w:t>
      </w:r>
      <w:r>
        <w:t xml:space="preserve"> may be avoided. Therefore, we propose:</w:t>
      </w:r>
    </w:p>
    <w:p w14:paraId="65574B1B" w14:textId="77777777" w:rsidR="00A87486" w:rsidRDefault="00A87486" w:rsidP="00A87486">
      <w:pPr>
        <w:pStyle w:val="Proposal"/>
      </w:pPr>
      <w:bookmarkStart w:id="14" w:name="_Toc16773219"/>
      <w:bookmarkStart w:id="15" w:name="_Toc21004672"/>
      <w:r>
        <w:t>In MR-DC, the SN is allowed to configure SL transmissions, in case SL is operating on the same RAT, and then to forward all the relevant SL configurations to the UE via the MN (i.e., over SRB1).</w:t>
      </w:r>
      <w:bookmarkEnd w:id="14"/>
      <w:bookmarkEnd w:id="15"/>
    </w:p>
    <w:p w14:paraId="60E94AA2" w14:textId="77777777" w:rsidR="00A87486" w:rsidRDefault="00A87486" w:rsidP="00A87486">
      <w:pPr>
        <w:pStyle w:val="BodyText"/>
      </w:pPr>
      <w:r>
        <w:t xml:space="preserve">A further problem that it may happen when there are SL operations in a MR-DC scenario is that the UE may not be able to perform any SL transmission due to the dual connectivity active on the UL (i.e., over the MN and SN) and the limited number of UE Tx chains supported. </w:t>
      </w:r>
    </w:p>
    <w:p w14:paraId="70E12468" w14:textId="77777777" w:rsidR="00A87486" w:rsidRPr="003338CB" w:rsidRDefault="00A87486" w:rsidP="00A87486">
      <w:pPr>
        <w:pStyle w:val="Observation"/>
      </w:pPr>
      <w:bookmarkStart w:id="16" w:name="_Toc16773225"/>
      <w:bookmarkStart w:id="17" w:name="_Toc21004667"/>
      <w:r>
        <w:t xml:space="preserve">In MR-DC, the UE may not be able to </w:t>
      </w:r>
      <w:r w:rsidRPr="003338CB">
        <w:t>perform any SL transmission due to the dual connectivity active on the UL</w:t>
      </w:r>
      <w:r>
        <w:t xml:space="preserve"> (i.e., over the MN and SN)</w:t>
      </w:r>
      <w:r w:rsidRPr="003338CB">
        <w:t xml:space="preserve"> and the limited number of UE Tx chain</w:t>
      </w:r>
      <w:r>
        <w:t>s</w:t>
      </w:r>
      <w:r w:rsidRPr="003338CB">
        <w:t xml:space="preserve"> supported</w:t>
      </w:r>
      <w:r>
        <w:t>.</w:t>
      </w:r>
      <w:bookmarkEnd w:id="16"/>
      <w:bookmarkEnd w:id="17"/>
    </w:p>
    <w:p w14:paraId="083E97C8" w14:textId="77777777" w:rsidR="00A87486" w:rsidRDefault="00A87486" w:rsidP="00A87486">
      <w:pPr>
        <w:pStyle w:val="BodyText"/>
      </w:pPr>
      <w:r>
        <w:t>In such a case, it would be beneficial to define a prioritization rule to clarify how the SL and UL transmission should be handled in case of MR-DC. According to this, we propose:</w:t>
      </w:r>
    </w:p>
    <w:p w14:paraId="645179A5" w14:textId="77777777" w:rsidR="00A87486" w:rsidRDefault="00A87486" w:rsidP="00A87486">
      <w:pPr>
        <w:pStyle w:val="Proposal"/>
      </w:pPr>
      <w:bookmarkStart w:id="18" w:name="_Toc16773220"/>
      <w:bookmarkStart w:id="19" w:name="_Toc21004673"/>
      <w:r>
        <w:t>RAN2 to discuss a prioritization rule to be applied in case of simultaneous SL and UL (i.e., towards the MN and SN) transmissions in MR-DC scenarios.</w:t>
      </w:r>
      <w:bookmarkEnd w:id="18"/>
      <w:bookmarkEnd w:id="19"/>
    </w:p>
    <w:p w14:paraId="24B48C4E" w14:textId="77777777" w:rsidR="00A87486" w:rsidRDefault="00A87486" w:rsidP="00A87486">
      <w:pPr>
        <w:pStyle w:val="BodyText"/>
      </w:pPr>
    </w:p>
    <w:p w14:paraId="3D774C40" w14:textId="00E2D87A" w:rsidR="00A87486" w:rsidRDefault="00A87486" w:rsidP="00A87486">
      <w:pPr>
        <w:pStyle w:val="Heading3"/>
      </w:pPr>
      <w:r>
        <w:t>2.2.2</w:t>
      </w:r>
      <w:r>
        <w:tab/>
        <w:t>SL resource coordination handling</w:t>
      </w:r>
    </w:p>
    <w:p w14:paraId="24B50AC5" w14:textId="77777777" w:rsidR="00A87486" w:rsidRDefault="00A87486" w:rsidP="00A87486">
      <w:pPr>
        <w:pStyle w:val="BodyText"/>
      </w:pPr>
      <w:r>
        <w:t>In Rel-14 and Rel-15 LTE V2X, it was assumed that eNB could obtain the inter-cell SL resource pool configuration directly from OAM. However, OAM generally manages the RAN nodes of one PLMN, and may not be aware of the SL resource configuration of the neighbouring nodes of another PLMN. Besides, in MR-DC scenario, it is possible to have two RAN nodes managed by different OAM systems; as well as in CU/DU split scenario, where a gNB-DU and a gNB-CU of the same gNB can be managed by different OAM systems. Therefore, the OAM-based solution is not suitable for supporting the NR V2X SL operation.</w:t>
      </w:r>
    </w:p>
    <w:p w14:paraId="506AE109" w14:textId="77777777" w:rsidR="00A87486" w:rsidRDefault="00A87486" w:rsidP="00A87486">
      <w:pPr>
        <w:pStyle w:val="Observation"/>
      </w:pPr>
      <w:bookmarkStart w:id="20" w:name="_Toc16773226"/>
      <w:bookmarkStart w:id="21" w:name="_Toc21004668"/>
      <w:r>
        <w:t>The OAM configuration-based scheme is not suitable for cross-RAT sidelink resource scheduling.</w:t>
      </w:r>
      <w:bookmarkEnd w:id="20"/>
      <w:bookmarkEnd w:id="21"/>
    </w:p>
    <w:p w14:paraId="2F47FC53" w14:textId="77777777" w:rsidR="00A87486" w:rsidRDefault="00A87486" w:rsidP="00A87486">
      <w:pPr>
        <w:pStyle w:val="BodyText"/>
      </w:pPr>
      <w:r>
        <w:t xml:space="preserve">This problem is quite similar to that one described in Section 2.1 regarding the handling on the SL configuration in MR-DC. In fact, here we can also apply the principle that the SN may schedule resources for SL via the MN, only for the case where the SL UE is operating on the same RAT of the SN. The reason in this case </w:t>
      </w:r>
      <w:r w:rsidRPr="00820E64">
        <w:t xml:space="preserve">is to limit interference and </w:t>
      </w:r>
      <w:r>
        <w:t xml:space="preserve">wrong </w:t>
      </w:r>
      <w:r w:rsidRPr="00820E64">
        <w:t xml:space="preserve">scheduling of resources between nodes, i.e., </w:t>
      </w:r>
      <w:r>
        <w:t>the</w:t>
      </w:r>
      <w:r w:rsidRPr="00820E64">
        <w:t xml:space="preserve"> SN does not schedule SL/Uu on resources which are already used for SL by the MN.</w:t>
      </w:r>
    </w:p>
    <w:p w14:paraId="77A7BEC3" w14:textId="77777777" w:rsidR="00A87486" w:rsidRDefault="00A87486" w:rsidP="00A87486">
      <w:pPr>
        <w:pStyle w:val="BodyText"/>
      </w:pPr>
      <w:r>
        <w:t xml:space="preserve">If this is the case, </w:t>
      </w:r>
      <w:r w:rsidRPr="00D714BE">
        <w:t>the MN and SN need</w:t>
      </w:r>
      <w:r>
        <w:t xml:space="preserve"> to coordinate each other by</w:t>
      </w:r>
      <w:r w:rsidRPr="00D714BE">
        <w:t xml:space="preserve"> </w:t>
      </w:r>
      <w:r>
        <w:t>exchanging</w:t>
      </w:r>
      <w:r w:rsidRPr="00D714BE">
        <w:t xml:space="preserve"> </w:t>
      </w:r>
      <w:r>
        <w:t>SL resource</w:t>
      </w:r>
      <w:r w:rsidRPr="00D714BE">
        <w:t xml:space="preserve"> information</w:t>
      </w:r>
      <w:r>
        <w:t xml:space="preserve"> via</w:t>
      </w:r>
      <w:r w:rsidRPr="00D714BE">
        <w:t xml:space="preserve"> inter-node signalling. </w:t>
      </w:r>
      <w:r>
        <w:t>This coordination over inter-node signalling may involve</w:t>
      </w:r>
      <w:r w:rsidRPr="00D714BE">
        <w:t xml:space="preserve"> the intended resource allocation for the </w:t>
      </w:r>
      <w:r>
        <w:t>SL</w:t>
      </w:r>
      <w:r w:rsidRPr="00D714BE">
        <w:t xml:space="preserve"> UE</w:t>
      </w:r>
      <w:r>
        <w:t>, and/or</w:t>
      </w:r>
      <w:r w:rsidRPr="00D714BE">
        <w:t xml:space="preserve"> additional </w:t>
      </w:r>
      <w:r>
        <w:t>SL</w:t>
      </w:r>
      <w:r w:rsidRPr="00D714BE">
        <w:t>-specific information</w:t>
      </w:r>
      <w:r>
        <w:t xml:space="preserve"> e.g.,</w:t>
      </w:r>
      <w:r w:rsidRPr="00D714BE">
        <w:t xml:space="preserve"> V2X Service Authorization.</w:t>
      </w:r>
      <w:r>
        <w:t xml:space="preserve"> Thus:</w:t>
      </w:r>
    </w:p>
    <w:p w14:paraId="794E2B08" w14:textId="77777777" w:rsidR="00A87486" w:rsidRDefault="00A87486" w:rsidP="00A87486">
      <w:pPr>
        <w:pStyle w:val="Proposal"/>
      </w:pPr>
      <w:bookmarkStart w:id="22" w:name="_Toc16773221"/>
      <w:bookmarkStart w:id="23" w:name="_Toc21004674"/>
      <w:r>
        <w:t>In MR-DC, SL resource coordination between the SN and MN is supported and the SN can schedule SL resources via the MN only if the SL UE is operating on the same RAT.</w:t>
      </w:r>
      <w:bookmarkEnd w:id="22"/>
      <w:bookmarkEnd w:id="23"/>
    </w:p>
    <w:p w14:paraId="46D5DD33" w14:textId="77777777" w:rsidR="00A87486" w:rsidRDefault="00A87486" w:rsidP="00A87486">
      <w:pPr>
        <w:pStyle w:val="BodyText"/>
      </w:pPr>
    </w:p>
    <w:p w14:paraId="1593BAC8" w14:textId="5F3FCD71" w:rsidR="00A87486" w:rsidRDefault="00A87486" w:rsidP="00A87486">
      <w:pPr>
        <w:pStyle w:val="Heading3"/>
      </w:pPr>
      <w:r>
        <w:t>2.2.3</w:t>
      </w:r>
      <w:r>
        <w:tab/>
        <w:t>Inter-node MN and SN coordination</w:t>
      </w:r>
    </w:p>
    <w:p w14:paraId="5F71488C" w14:textId="77777777" w:rsidR="00A87486" w:rsidRDefault="00A87486" w:rsidP="00A87486">
      <w:pPr>
        <w:pStyle w:val="BodyText"/>
      </w:pPr>
      <w:r>
        <w:t xml:space="preserve">If the SN is allowed to configure SL transmissions and schedule SL resources (i.e., operating on the same RAT) via the MN, would be good to clarify how to enable the coordination between the MN and SN. Looking at the NR Uu case, the coordination between MN and SN for configurations and resource scheduling purposes is done via two different approach. When talking about resource coordination, this is typically done with messages exchanges via the X2/Xn signalling (e.g., via resource coordination request and response messages described in clause </w:t>
      </w:r>
      <w:r w:rsidRPr="00A029C6">
        <w:t>9.1.2.23</w:t>
      </w:r>
      <w:r>
        <w:t xml:space="preserve"> and </w:t>
      </w:r>
      <w:r w:rsidRPr="00A029C6">
        <w:t>9.1.2.23</w:t>
      </w:r>
      <w:r>
        <w:t xml:space="preserve"> of 3GPP TS 38.423 </w:t>
      </w:r>
      <w:r>
        <w:fldChar w:fldCharType="begin"/>
      </w:r>
      <w:r>
        <w:instrText xml:space="preserve"> REF _Ref15388327 \r \h </w:instrText>
      </w:r>
      <w:r>
        <w:fldChar w:fldCharType="separate"/>
      </w:r>
      <w:r>
        <w:t>[1]</w:t>
      </w:r>
      <w:r>
        <w:fldChar w:fldCharType="end"/>
      </w:r>
      <w:r>
        <w:t>). Therefore, we propose:</w:t>
      </w:r>
    </w:p>
    <w:p w14:paraId="17F8FE0D" w14:textId="77777777" w:rsidR="00A87486" w:rsidRDefault="00A87486" w:rsidP="00A87486">
      <w:pPr>
        <w:pStyle w:val="Proposal"/>
      </w:pPr>
      <w:bookmarkStart w:id="24" w:name="_Toc16773222"/>
      <w:bookmarkStart w:id="25" w:name="_Toc21004675"/>
      <w:r>
        <w:lastRenderedPageBreak/>
        <w:t>In MR-DC, the MN-SN coordination for SL resource coordination purposes is done via X2/Xn signalling.</w:t>
      </w:r>
      <w:bookmarkEnd w:id="24"/>
      <w:bookmarkEnd w:id="25"/>
    </w:p>
    <w:p w14:paraId="4636EE5F" w14:textId="77777777" w:rsidR="00A87486" w:rsidRDefault="00A87486" w:rsidP="00A87486">
      <w:pPr>
        <w:pStyle w:val="BodyText"/>
      </w:pPr>
      <w:r>
        <w:t xml:space="preserve">When it comes to MN-SN coordination for configuration purposes, this in NR Uu is generally done via inter-node RRC signalling </w:t>
      </w:r>
      <w:r>
        <w:fldChar w:fldCharType="begin"/>
      </w:r>
      <w:r>
        <w:instrText xml:space="preserve"> REF _Ref15388340 \r \h </w:instrText>
      </w:r>
      <w:r>
        <w:fldChar w:fldCharType="separate"/>
      </w:r>
      <w:r>
        <w:t>[2]</w:t>
      </w:r>
      <w:r>
        <w:fldChar w:fldCharType="end"/>
      </w:r>
      <w:r>
        <w:t xml:space="preserve">. In fact, inter-node RRC messages (e.g., </w:t>
      </w:r>
      <w:r w:rsidRPr="006706F3">
        <w:rPr>
          <w:i/>
          <w:iCs/>
        </w:rPr>
        <w:t>CG-Config</w:t>
      </w:r>
      <w:r>
        <w:t xml:space="preserve"> or </w:t>
      </w:r>
      <w:r w:rsidRPr="006706F3">
        <w:rPr>
          <w:i/>
          <w:iCs/>
        </w:rPr>
        <w:t>CG-ConfigInfo</w:t>
      </w:r>
      <w:r>
        <w:t>) generally include all UE-specific information and configuration that need to be exchanged between the MN and SN. According to this, we believe the same principle can be applied for the case where SL configurations need to be exchanged in MR-DC scenarios. Thus:</w:t>
      </w:r>
    </w:p>
    <w:p w14:paraId="1EEF35D1" w14:textId="5FB8380D" w:rsidR="00A87486" w:rsidRPr="00A87486" w:rsidRDefault="00A87486" w:rsidP="00A87486">
      <w:pPr>
        <w:pStyle w:val="Proposal"/>
      </w:pPr>
      <w:bookmarkStart w:id="26" w:name="_Toc16773223"/>
      <w:bookmarkStart w:id="27" w:name="_Toc21004676"/>
      <w:r>
        <w:t xml:space="preserve">In MR-DC, the MN-SN coordination for SL configuration purposes is done via inter-node RRC messages (e.g., </w:t>
      </w:r>
      <w:r w:rsidRPr="006706F3">
        <w:rPr>
          <w:i/>
          <w:iCs/>
        </w:rPr>
        <w:t>CG-Config</w:t>
      </w:r>
      <w:r>
        <w:t xml:space="preserve"> or </w:t>
      </w:r>
      <w:r w:rsidRPr="006706F3">
        <w:rPr>
          <w:i/>
          <w:iCs/>
        </w:rPr>
        <w:t>CG-ConfigInfo</w:t>
      </w:r>
      <w:r>
        <w:t xml:space="preserve"> messages).</w:t>
      </w:r>
      <w:bookmarkEnd w:id="26"/>
      <w:bookmarkEnd w:id="27"/>
    </w:p>
    <w:p w14:paraId="34CE739C" w14:textId="77777777" w:rsidR="00C01F33" w:rsidRPr="00CE0424" w:rsidRDefault="00EC4447" w:rsidP="00CE0424">
      <w:pPr>
        <w:pStyle w:val="Heading1"/>
      </w:pPr>
      <w:r>
        <w:t>4</w:t>
      </w:r>
      <w:r>
        <w:tab/>
      </w:r>
      <w:r w:rsidR="00C01F33" w:rsidRPr="00CE0424">
        <w:t>Conclusion</w:t>
      </w:r>
    </w:p>
    <w:p w14:paraId="6F35FBB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85BCDEA" w14:textId="03762B5C" w:rsidR="00962515"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\f O \n \h \z \t "Observation" \c </w:instrText>
      </w:r>
      <w:r>
        <w:rPr>
          <w:b w:val="0"/>
          <w:bCs/>
        </w:rPr>
        <w:fldChar w:fldCharType="separate"/>
      </w:r>
      <w:hyperlink w:anchor="_Toc21004662" w:history="1">
        <w:r w:rsidR="00962515" w:rsidRPr="007A7B75">
          <w:rPr>
            <w:rStyle w:val="Hyperlink"/>
            <w:noProof/>
          </w:rPr>
          <w:t>Observation 1</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In NR Uu, during the handover procedure the UE context is exchanged from the source to the target NG-RAN node in order to maintain the network services towards the active UE and to allocate correctly the radio resources by the target NG-RAN node.</w:t>
        </w:r>
      </w:hyperlink>
    </w:p>
    <w:p w14:paraId="34F759F5" w14:textId="6EF07EE0" w:rsidR="00962515" w:rsidRDefault="00917F1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63" w:history="1">
        <w:r w:rsidR="00962515" w:rsidRPr="007A7B75">
          <w:rPr>
            <w:rStyle w:val="Hyperlink"/>
            <w:noProof/>
          </w:rPr>
          <w:t>Observation 2</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According to current specification, during a handover in NR, since no SL UE context is exchanged between the source and target NG-RAN node, the SL connectivity needs to be release with a consequent connectivity interruption.</w:t>
        </w:r>
      </w:hyperlink>
    </w:p>
    <w:p w14:paraId="1042DE94" w14:textId="0E0ADEEA" w:rsidR="00962515" w:rsidRDefault="00917F1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64" w:history="1">
        <w:r w:rsidR="00962515" w:rsidRPr="007A7B75">
          <w:rPr>
            <w:rStyle w:val="Hyperlink"/>
            <w:noProof/>
          </w:rPr>
          <w:t>Observation 3</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 xml:space="preserve">The </w:t>
        </w:r>
        <w:r w:rsidR="00962515" w:rsidRPr="007A7B75">
          <w:rPr>
            <w:rStyle w:val="Hyperlink"/>
            <w:i/>
            <w:iCs/>
            <w:noProof/>
          </w:rPr>
          <w:t>HandoverPreparationInformation</w:t>
        </w:r>
        <w:r w:rsidR="00962515" w:rsidRPr="007A7B75">
          <w:rPr>
            <w:rStyle w:val="Hyperlink"/>
            <w:noProof/>
          </w:rPr>
          <w:t xml:space="preserve"> message generated by the RRC is used to transfer the relevant information for the target NG-RAN node such as UE capability information, the radio resource configuration as used in the source cell, relevant RRC configurations, and available measurements.</w:t>
        </w:r>
      </w:hyperlink>
    </w:p>
    <w:p w14:paraId="70618DAF" w14:textId="3FFA547D" w:rsidR="00962515" w:rsidRDefault="00917F1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65" w:history="1">
        <w:r w:rsidR="00962515" w:rsidRPr="007A7B75">
          <w:rPr>
            <w:rStyle w:val="Hyperlink"/>
            <w:noProof/>
          </w:rPr>
          <w:t>Observation 4</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 xml:space="preserve">The </w:t>
        </w:r>
        <w:r w:rsidR="00962515" w:rsidRPr="007A7B75">
          <w:rPr>
            <w:rStyle w:val="Hyperlink"/>
            <w:i/>
            <w:iCs/>
            <w:noProof/>
          </w:rPr>
          <w:t>HandoverPreparationInformation</w:t>
        </w:r>
        <w:r w:rsidR="00962515" w:rsidRPr="007A7B75">
          <w:rPr>
            <w:rStyle w:val="Hyperlink"/>
            <w:noProof/>
          </w:rPr>
          <w:t xml:space="preserve"> message is embedded in a container within the </w:t>
        </w:r>
        <w:r w:rsidR="00962515" w:rsidRPr="007A7B75">
          <w:rPr>
            <w:rStyle w:val="Hyperlink"/>
            <w:i/>
            <w:iCs/>
            <w:noProof/>
          </w:rPr>
          <w:t>HANDOVER REQUEST</w:t>
        </w:r>
        <w:r w:rsidR="00962515" w:rsidRPr="007A7B75">
          <w:rPr>
            <w:rStyle w:val="Hyperlink"/>
            <w:noProof/>
          </w:rPr>
          <w:t xml:space="preserve"> message in the X2/Xn signalling.</w:t>
        </w:r>
      </w:hyperlink>
    </w:p>
    <w:p w14:paraId="69855C12" w14:textId="5BE1AD92" w:rsidR="00962515" w:rsidRDefault="00917F1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66" w:history="1">
        <w:r w:rsidR="00962515" w:rsidRPr="007A7B75">
          <w:rPr>
            <w:rStyle w:val="Hyperlink"/>
            <w:noProof/>
          </w:rPr>
          <w:t>Observation 5</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When the cell on which the SL is operating is added as an SN (i.e., MR-DC is enabled), the UE may incur in a degradation of the SL ongoing service since it has to switch the SL operations over the MN (with limited SL resources) or change the RAT on which SL is operating (i.e., same RAT as the MN).</w:t>
        </w:r>
      </w:hyperlink>
    </w:p>
    <w:p w14:paraId="3C2A1527" w14:textId="723DDCC7" w:rsidR="00962515" w:rsidRDefault="00917F1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67" w:history="1">
        <w:r w:rsidR="00962515" w:rsidRPr="007A7B75">
          <w:rPr>
            <w:rStyle w:val="Hyperlink"/>
            <w:noProof/>
          </w:rPr>
          <w:t>Observation 6</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In MR-DC, the UE may not be able to perform any SL transmission due to the dual connectivity active on the UL (i.e., over the MN and SN) and the limited number of UE Tx chains supported.</w:t>
        </w:r>
      </w:hyperlink>
    </w:p>
    <w:p w14:paraId="357A4140" w14:textId="5425FEEC" w:rsidR="00962515" w:rsidRDefault="00917F1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68" w:history="1">
        <w:r w:rsidR="00962515" w:rsidRPr="007A7B75">
          <w:rPr>
            <w:rStyle w:val="Hyperlink"/>
            <w:noProof/>
          </w:rPr>
          <w:t>Observation 7</w:t>
        </w:r>
        <w:r w:rsidR="00962515">
          <w:rPr>
            <w:rFonts w:asciiTheme="minorHAnsi" w:eastAsiaTheme="minorEastAsia" w:hAnsiTheme="minorHAnsi" w:cstheme="minorBidi"/>
            <w:b w:val="0"/>
            <w:noProof/>
            <w:sz w:val="24"/>
            <w:szCs w:val="24"/>
            <w:lang w:val="fi-FI" w:eastAsia="en-GB"/>
          </w:rPr>
          <w:tab/>
        </w:r>
        <w:r w:rsidR="00962515" w:rsidRPr="007A7B75">
          <w:rPr>
            <w:rStyle w:val="Hyperlink"/>
            <w:noProof/>
          </w:rPr>
          <w:t>The OAM configuration-based scheme is not suitable for cross-RAT sidelink resource scheduling.</w:t>
        </w:r>
      </w:hyperlink>
    </w:p>
    <w:p w14:paraId="18715B6B" w14:textId="73DE75D8" w:rsidR="006E1C82" w:rsidRDefault="006F6582" w:rsidP="008E065E">
      <w:pPr>
        <w:pStyle w:val="BodyText"/>
        <w:rPr>
          <w:b/>
          <w:bCs/>
        </w:rPr>
      </w:pPr>
      <w:r>
        <w:rPr>
          <w:b/>
          <w:bCs/>
        </w:rPr>
        <w:fldChar w:fldCharType="end"/>
      </w:r>
    </w:p>
    <w:p w14:paraId="4FCCE22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9C7506D" w14:textId="602ED3E9" w:rsidR="00962515"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\n \h \z \t "Proposal" \c </w:instrText>
      </w:r>
      <w:r>
        <w:rPr>
          <w:b w:val="0"/>
          <w:bCs/>
        </w:rPr>
        <w:fldChar w:fldCharType="separate"/>
      </w:r>
      <w:hyperlink w:anchor="_Toc21004669" w:history="1">
        <w:r w:rsidR="00962515" w:rsidRPr="00B22574">
          <w:rPr>
            <w:rStyle w:val="Hyperlink"/>
            <w:noProof/>
          </w:rPr>
          <w:t>Proposal 1</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During handover, the SL UE context information is sent from the source NG-RAN to the target NG-RAN node.</w:t>
        </w:r>
      </w:hyperlink>
    </w:p>
    <w:p w14:paraId="6E656E44" w14:textId="1AE4CEA1" w:rsidR="00962515" w:rsidRDefault="00917F1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0" w:history="1">
        <w:r w:rsidR="00962515" w:rsidRPr="00B22574">
          <w:rPr>
            <w:rStyle w:val="Hyperlink"/>
            <w:noProof/>
          </w:rPr>
          <w:t>Proposal 2</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 xml:space="preserve">During handover, the SL UE context information is exchanged via inter-node RRC messages (i.e., within the </w:t>
        </w:r>
        <w:r w:rsidR="00962515" w:rsidRPr="00B22574">
          <w:rPr>
            <w:rStyle w:val="Hyperlink"/>
            <w:i/>
            <w:iCs/>
            <w:noProof/>
          </w:rPr>
          <w:t>HandoverPreparationInformation</w:t>
        </w:r>
        <w:r w:rsidR="00962515" w:rsidRPr="00B22574">
          <w:rPr>
            <w:rStyle w:val="Hyperlink"/>
            <w:noProof/>
          </w:rPr>
          <w:t xml:space="preserve"> message). FFS what information to include in the SL UE context information.</w:t>
        </w:r>
      </w:hyperlink>
    </w:p>
    <w:p w14:paraId="44440C88" w14:textId="2BEDAB67" w:rsidR="00962515" w:rsidRDefault="00917F1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1" w:history="1">
        <w:r w:rsidR="00962515" w:rsidRPr="00B22574">
          <w:rPr>
            <w:rStyle w:val="Hyperlink"/>
            <w:noProof/>
          </w:rPr>
          <w:t>Proposal 3</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 xml:space="preserve">During handover, the SL configuration and radio resource scheduling decided by the target NG-RAN node are sent to the source NG-RAN node via inter-node RRC messages (i.e., within the </w:t>
        </w:r>
        <w:r w:rsidR="00962515" w:rsidRPr="00B22574">
          <w:rPr>
            <w:rStyle w:val="Hyperlink"/>
            <w:i/>
            <w:iCs/>
            <w:noProof/>
          </w:rPr>
          <w:t>HandoverCommand</w:t>
        </w:r>
        <w:r w:rsidR="00962515" w:rsidRPr="00B22574">
          <w:rPr>
            <w:rStyle w:val="Hyperlink"/>
            <w:noProof/>
          </w:rPr>
          <w:t xml:space="preserve"> message).</w:t>
        </w:r>
      </w:hyperlink>
    </w:p>
    <w:p w14:paraId="01A1918E" w14:textId="2E55DCF2" w:rsidR="00962515" w:rsidRDefault="00917F1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2" w:history="1">
        <w:r w:rsidR="00962515" w:rsidRPr="00B22574">
          <w:rPr>
            <w:rStyle w:val="Hyperlink"/>
            <w:noProof/>
          </w:rPr>
          <w:t>Proposal 4</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In MR-DC, the SN is allowed to configure SL transmissions, in case SL is operating on the same RAT, and then to forward all the relevant SL configurations to the UE via the MN (i.e., over SRB1).</w:t>
        </w:r>
      </w:hyperlink>
    </w:p>
    <w:p w14:paraId="2E59A764" w14:textId="2F0E03D2" w:rsidR="00962515" w:rsidRDefault="00917F1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3" w:history="1">
        <w:r w:rsidR="00962515" w:rsidRPr="00B22574">
          <w:rPr>
            <w:rStyle w:val="Hyperlink"/>
            <w:noProof/>
          </w:rPr>
          <w:t>Proposal 5</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RAN2 to discuss a prioritization rule to be applied in case of simultaneous SL and UL (i.e., towards the MN and SN) transmissions in MR-DC scenarios.</w:t>
        </w:r>
      </w:hyperlink>
    </w:p>
    <w:p w14:paraId="407760A6" w14:textId="14AEB2C0" w:rsidR="00962515" w:rsidRDefault="00917F1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4" w:history="1">
        <w:r w:rsidR="00962515" w:rsidRPr="00B22574">
          <w:rPr>
            <w:rStyle w:val="Hyperlink"/>
            <w:noProof/>
          </w:rPr>
          <w:t>Proposal 6</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In MR-DC, SL resource coordination between the SN and MN is supported and the SN can schedule SL resources via the MN only if the SL UE is operating on the same RAT.</w:t>
        </w:r>
      </w:hyperlink>
    </w:p>
    <w:p w14:paraId="3EC3A3EC" w14:textId="27CCA16E" w:rsidR="00962515" w:rsidRDefault="00917F1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5" w:history="1">
        <w:r w:rsidR="00962515" w:rsidRPr="00B22574">
          <w:rPr>
            <w:rStyle w:val="Hyperlink"/>
            <w:noProof/>
          </w:rPr>
          <w:t>Proposal 7</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In MR-DC, the MN-SN coordination for SL resource coordination purposes is done via X2/Xn signalling.</w:t>
        </w:r>
      </w:hyperlink>
    </w:p>
    <w:p w14:paraId="72746E32" w14:textId="3FC821DA" w:rsidR="00962515" w:rsidRDefault="00917F1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4676" w:history="1">
        <w:r w:rsidR="00962515" w:rsidRPr="00B22574">
          <w:rPr>
            <w:rStyle w:val="Hyperlink"/>
            <w:noProof/>
          </w:rPr>
          <w:t>Proposal 8</w:t>
        </w:r>
        <w:r w:rsidR="00962515">
          <w:rPr>
            <w:rFonts w:asciiTheme="minorHAnsi" w:eastAsiaTheme="minorEastAsia" w:hAnsiTheme="minorHAnsi" w:cstheme="minorBidi"/>
            <w:b w:val="0"/>
            <w:noProof/>
            <w:sz w:val="24"/>
            <w:szCs w:val="24"/>
            <w:lang w:val="fi-FI" w:eastAsia="en-GB"/>
          </w:rPr>
          <w:tab/>
        </w:r>
        <w:r w:rsidR="00962515" w:rsidRPr="00B22574">
          <w:rPr>
            <w:rStyle w:val="Hyperlink"/>
            <w:noProof/>
          </w:rPr>
          <w:t xml:space="preserve">In MR-DC, the MN-SN coordination for SL configuration purposes is done via inter-node RRC messages (e.g., </w:t>
        </w:r>
        <w:r w:rsidR="00962515" w:rsidRPr="00B22574">
          <w:rPr>
            <w:rStyle w:val="Hyperlink"/>
            <w:i/>
            <w:iCs/>
            <w:noProof/>
          </w:rPr>
          <w:t>CG-Config</w:t>
        </w:r>
        <w:r w:rsidR="00962515" w:rsidRPr="00B22574">
          <w:rPr>
            <w:rStyle w:val="Hyperlink"/>
            <w:noProof/>
          </w:rPr>
          <w:t xml:space="preserve"> or </w:t>
        </w:r>
        <w:r w:rsidR="00962515" w:rsidRPr="00B22574">
          <w:rPr>
            <w:rStyle w:val="Hyperlink"/>
            <w:i/>
            <w:iCs/>
            <w:noProof/>
          </w:rPr>
          <w:t>CG-ConfigInfo</w:t>
        </w:r>
        <w:r w:rsidR="00962515" w:rsidRPr="00B22574">
          <w:rPr>
            <w:rStyle w:val="Hyperlink"/>
            <w:noProof/>
          </w:rPr>
          <w:t xml:space="preserve"> messages).</w:t>
        </w:r>
      </w:hyperlink>
    </w:p>
    <w:p w14:paraId="1D21B987" w14:textId="4EE9C8C0" w:rsidR="00C01F33" w:rsidRPr="00EA515C" w:rsidRDefault="006E1C82" w:rsidP="00EA515C">
      <w:pPr>
        <w:pStyle w:val="BodyText"/>
        <w:rPr>
          <w:b/>
          <w:bCs/>
        </w:rPr>
      </w:pPr>
      <w:r>
        <w:rPr>
          <w:b/>
          <w:bCs/>
        </w:rPr>
        <w:fldChar w:fldCharType="end"/>
      </w:r>
    </w:p>
    <w:p w14:paraId="31D731FB" w14:textId="77777777" w:rsidR="00F507D1" w:rsidRPr="00CE0424" w:rsidRDefault="00EC4447" w:rsidP="00CE0424">
      <w:pPr>
        <w:pStyle w:val="Heading1"/>
      </w:pPr>
      <w:bookmarkStart w:id="28" w:name="_In-sequence_SDU_delivery"/>
      <w:bookmarkEnd w:id="28"/>
      <w:r>
        <w:t>5</w:t>
      </w:r>
      <w:r>
        <w:tab/>
      </w:r>
      <w:r w:rsidR="00F507D1" w:rsidRPr="00CE0424">
        <w:t>References</w:t>
      </w:r>
    </w:p>
    <w:p w14:paraId="7CE826FB" w14:textId="77777777" w:rsidR="00EA515C" w:rsidRPr="00CE0424" w:rsidRDefault="00EA515C" w:rsidP="00EA515C">
      <w:pPr>
        <w:pStyle w:val="Reference"/>
      </w:pPr>
      <w:bookmarkStart w:id="29" w:name="_Ref15388327"/>
      <w:bookmarkStart w:id="30" w:name="_Ref174151459"/>
      <w:bookmarkStart w:id="31" w:name="_Ref189809556"/>
      <w:r>
        <w:t>3GPP TS 38.423</w:t>
      </w:r>
      <w:r w:rsidRPr="00CE0424">
        <w:t xml:space="preserve">, </w:t>
      </w:r>
      <w:r w:rsidRPr="00A029C6">
        <w:t>NG-RAN; Xn Application Protocol (XnAP)</w:t>
      </w:r>
      <w:r w:rsidRPr="00CE0424">
        <w:t xml:space="preserve">, </w:t>
      </w:r>
      <w:r>
        <w:t>3GPP</w:t>
      </w:r>
      <w:r w:rsidRPr="00CE0424">
        <w:t xml:space="preserve">, </w:t>
      </w:r>
      <w:r>
        <w:t>15.4.0</w:t>
      </w:r>
      <w:r w:rsidRPr="00CE0424">
        <w:t xml:space="preserve">, </w:t>
      </w:r>
      <w:r>
        <w:t>July 2019</w:t>
      </w:r>
      <w:bookmarkEnd w:id="29"/>
    </w:p>
    <w:p w14:paraId="712C5EB8" w14:textId="15B86DEC" w:rsidR="00EA515C" w:rsidRDefault="00EA515C" w:rsidP="00EA515C">
      <w:pPr>
        <w:pStyle w:val="Reference"/>
      </w:pPr>
      <w:bookmarkStart w:id="32" w:name="_Ref15388340"/>
      <w:r>
        <w:t>3GPP TS 38.331</w:t>
      </w:r>
      <w:r w:rsidRPr="00CE0424">
        <w:t xml:space="preserve">, </w:t>
      </w:r>
      <w:r w:rsidRPr="00721178">
        <w:t>NR; Radio Resource Control (RRC); Protocol specification</w:t>
      </w:r>
      <w:r w:rsidRPr="00CE0424">
        <w:t xml:space="preserve">, </w:t>
      </w:r>
      <w:r>
        <w:t>3GPP</w:t>
      </w:r>
      <w:r w:rsidRPr="00CE0424">
        <w:t xml:space="preserve">, </w:t>
      </w:r>
      <w:r>
        <w:t>15.6.0</w:t>
      </w:r>
      <w:r w:rsidRPr="00CE0424">
        <w:t xml:space="preserve">, </w:t>
      </w:r>
      <w:r>
        <w:t>July 2019</w:t>
      </w:r>
      <w:bookmarkEnd w:id="32"/>
    </w:p>
    <w:p w14:paraId="62484C54" w14:textId="23085044" w:rsidR="003A7EF3" w:rsidRPr="00CE0424" w:rsidRDefault="00EA515C" w:rsidP="00A93D9C">
      <w:pPr>
        <w:pStyle w:val="Reference"/>
      </w:pPr>
      <w:bookmarkStart w:id="33" w:name="_Ref15402160"/>
      <w:r>
        <w:t>3GPP</w:t>
      </w:r>
      <w:r w:rsidR="004A18F9">
        <w:t xml:space="preserve"> </w:t>
      </w:r>
      <w:r>
        <w:t xml:space="preserve">TS 36.331, </w:t>
      </w:r>
      <w:bookmarkEnd w:id="30"/>
      <w:bookmarkEnd w:id="31"/>
      <w:r w:rsidR="00A93D9C">
        <w:t xml:space="preserve">Evolved Universal Terrestrial Radio Access (E-UTRA); </w:t>
      </w:r>
      <w:r w:rsidR="00A93D9C" w:rsidRPr="00721178">
        <w:t>Radio Resource Control (RRC); Protocol specification</w:t>
      </w:r>
      <w:r w:rsidR="00A93D9C">
        <w:t>, 3GPP, 15.6.0, July 2019.</w:t>
      </w:r>
      <w:bookmarkEnd w:id="33"/>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81A79" w14:textId="77777777" w:rsidR="000B7773" w:rsidRDefault="000B7773">
      <w:r>
        <w:separator/>
      </w:r>
    </w:p>
  </w:endnote>
  <w:endnote w:type="continuationSeparator" w:id="0">
    <w:p w14:paraId="5B937F5E" w14:textId="77777777" w:rsidR="000B7773" w:rsidRDefault="000B7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285A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93890" w14:textId="77777777" w:rsidR="000B7773" w:rsidRDefault="000B7773">
      <w:r>
        <w:separator/>
      </w:r>
    </w:p>
  </w:footnote>
  <w:footnote w:type="continuationSeparator" w:id="0">
    <w:p w14:paraId="268092AB" w14:textId="77777777" w:rsidR="000B7773" w:rsidRDefault="000B7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534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2C3C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5C14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12"/>
  </w:num>
  <w:num w:numId="18">
    <w:abstractNumId w:val="13"/>
  </w:num>
  <w:num w:numId="19">
    <w:abstractNumId w:val="11"/>
  </w:num>
  <w:num w:numId="20">
    <w:abstractNumId w:val="28"/>
  </w:num>
  <w:num w:numId="21">
    <w:abstractNumId w:val="17"/>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BE1"/>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579CE"/>
    <w:rsid w:val="000616E7"/>
    <w:rsid w:val="0006487E"/>
    <w:rsid w:val="00065E1A"/>
    <w:rsid w:val="0007515B"/>
    <w:rsid w:val="00076EA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773"/>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46FE"/>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1C24"/>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6D3"/>
    <w:rsid w:val="00492BC5"/>
    <w:rsid w:val="004964F1"/>
    <w:rsid w:val="004A16BC"/>
    <w:rsid w:val="004A18F9"/>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46CD"/>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EC6"/>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17F1E"/>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251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36A"/>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486"/>
    <w:rsid w:val="00A92879"/>
    <w:rsid w:val="00A93D9C"/>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BE1"/>
    <w:rsid w:val="00AE27AC"/>
    <w:rsid w:val="00AE40E0"/>
    <w:rsid w:val="00AE4DBA"/>
    <w:rsid w:val="00AE4F07"/>
    <w:rsid w:val="00AF1C5D"/>
    <w:rsid w:val="00AF42D7"/>
    <w:rsid w:val="00B006FE"/>
    <w:rsid w:val="00B007CB"/>
    <w:rsid w:val="00B02AA9"/>
    <w:rsid w:val="00B02FA3"/>
    <w:rsid w:val="00B05084"/>
    <w:rsid w:val="00B05C80"/>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ACB"/>
    <w:rsid w:val="00CC111F"/>
    <w:rsid w:val="00CC2011"/>
    <w:rsid w:val="00CC3EA0"/>
    <w:rsid w:val="00CC7B45"/>
    <w:rsid w:val="00CD1188"/>
    <w:rsid w:val="00CD2ED1"/>
    <w:rsid w:val="00CD337B"/>
    <w:rsid w:val="00CE0424"/>
    <w:rsid w:val="00CE5A87"/>
    <w:rsid w:val="00CE7561"/>
    <w:rsid w:val="00CF1354"/>
    <w:rsid w:val="00CF3B1F"/>
    <w:rsid w:val="00CF3BF6"/>
    <w:rsid w:val="00CF625B"/>
    <w:rsid w:val="00CF687E"/>
    <w:rsid w:val="00D0349B"/>
    <w:rsid w:val="00D10249"/>
    <w:rsid w:val="00D115C3"/>
    <w:rsid w:val="00D11897"/>
    <w:rsid w:val="00D13135"/>
    <w:rsid w:val="00D13E4E"/>
    <w:rsid w:val="00D20CD0"/>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B8D"/>
    <w:rsid w:val="00E446F1"/>
    <w:rsid w:val="00E46886"/>
    <w:rsid w:val="00E47AEF"/>
    <w:rsid w:val="00E50071"/>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15C"/>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4A1E"/>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C13DA26"/>
  <w15:chartTrackingRefBased/>
  <w15:docId w15:val="{4464EC46-0354-7949-BB4E-557552DB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7F1E"/>
    <w:pPr>
      <w:spacing w:after="180"/>
    </w:pPr>
    <w:rPr>
      <w:rFonts w:ascii="Times New Roman" w:hAnsi="Times New Roman"/>
      <w:lang w:eastAsia="en-US"/>
    </w:rPr>
  </w:style>
  <w:style w:type="paragraph" w:styleId="Heading1">
    <w:name w:val="heading 1"/>
    <w:next w:val="Normal"/>
    <w:link w:val="Heading1Char"/>
    <w:qFormat/>
    <w:rsid w:val="00917F1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917F1E"/>
    <w:pPr>
      <w:pBdr>
        <w:top w:val="none" w:sz="0" w:space="0" w:color="auto"/>
      </w:pBdr>
      <w:spacing w:before="180"/>
      <w:outlineLvl w:val="1"/>
    </w:pPr>
    <w:rPr>
      <w:sz w:val="32"/>
    </w:rPr>
  </w:style>
  <w:style w:type="paragraph" w:styleId="Heading3">
    <w:name w:val="heading 3"/>
    <w:basedOn w:val="Heading2"/>
    <w:next w:val="Normal"/>
    <w:link w:val="Heading3Char"/>
    <w:qFormat/>
    <w:rsid w:val="00917F1E"/>
    <w:pPr>
      <w:spacing w:before="120"/>
      <w:outlineLvl w:val="2"/>
    </w:pPr>
    <w:rPr>
      <w:sz w:val="28"/>
    </w:rPr>
  </w:style>
  <w:style w:type="paragraph" w:styleId="Heading4">
    <w:name w:val="heading 4"/>
    <w:basedOn w:val="Heading3"/>
    <w:next w:val="Normal"/>
    <w:link w:val="Heading4Char"/>
    <w:qFormat/>
    <w:rsid w:val="00917F1E"/>
    <w:pPr>
      <w:ind w:left="1418" w:hanging="1418"/>
      <w:outlineLvl w:val="3"/>
    </w:pPr>
    <w:rPr>
      <w:sz w:val="24"/>
    </w:rPr>
  </w:style>
  <w:style w:type="paragraph" w:styleId="Heading5">
    <w:name w:val="heading 5"/>
    <w:basedOn w:val="Heading4"/>
    <w:next w:val="Normal"/>
    <w:link w:val="Heading5Char"/>
    <w:qFormat/>
    <w:rsid w:val="00917F1E"/>
    <w:pPr>
      <w:ind w:left="1701" w:hanging="1701"/>
      <w:outlineLvl w:val="4"/>
    </w:pPr>
    <w:rPr>
      <w:sz w:val="22"/>
    </w:rPr>
  </w:style>
  <w:style w:type="paragraph" w:styleId="Heading6">
    <w:name w:val="heading 6"/>
    <w:basedOn w:val="H6"/>
    <w:next w:val="Normal"/>
    <w:link w:val="Heading6Char"/>
    <w:qFormat/>
    <w:rsid w:val="00917F1E"/>
    <w:pPr>
      <w:outlineLvl w:val="5"/>
    </w:pPr>
  </w:style>
  <w:style w:type="paragraph" w:styleId="Heading7">
    <w:name w:val="heading 7"/>
    <w:basedOn w:val="H6"/>
    <w:next w:val="Normal"/>
    <w:link w:val="Heading7Char"/>
    <w:qFormat/>
    <w:rsid w:val="00917F1E"/>
    <w:pPr>
      <w:outlineLvl w:val="6"/>
    </w:pPr>
  </w:style>
  <w:style w:type="paragraph" w:styleId="Heading8">
    <w:name w:val="heading 8"/>
    <w:basedOn w:val="Heading1"/>
    <w:next w:val="Normal"/>
    <w:link w:val="Heading8Char"/>
    <w:qFormat/>
    <w:rsid w:val="00917F1E"/>
    <w:pPr>
      <w:ind w:left="0" w:firstLine="0"/>
      <w:outlineLvl w:val="7"/>
    </w:pPr>
  </w:style>
  <w:style w:type="paragraph" w:styleId="Heading9">
    <w:name w:val="heading 9"/>
    <w:basedOn w:val="Heading8"/>
    <w:next w:val="Normal"/>
    <w:link w:val="Heading9Char"/>
    <w:qFormat/>
    <w:rsid w:val="00917F1E"/>
    <w:pPr>
      <w:outlineLvl w:val="8"/>
    </w:pPr>
  </w:style>
  <w:style w:type="character" w:default="1" w:styleId="DefaultParagraphFont">
    <w:name w:val="Default Paragraph Font"/>
    <w:uiPriority w:val="1"/>
    <w:semiHidden/>
    <w:unhideWhenUsed/>
    <w:rsid w:val="00917F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7F1E"/>
  </w:style>
  <w:style w:type="paragraph" w:styleId="TOC8">
    <w:name w:val="toc 8"/>
    <w:basedOn w:val="TOC1"/>
    <w:uiPriority w:val="39"/>
    <w:rsid w:val="00917F1E"/>
    <w:pPr>
      <w:spacing w:before="180"/>
      <w:ind w:left="2693" w:hanging="2693"/>
    </w:pPr>
    <w:rPr>
      <w:b/>
    </w:rPr>
  </w:style>
  <w:style w:type="paragraph" w:styleId="TOC1">
    <w:name w:val="toc 1"/>
    <w:uiPriority w:val="39"/>
    <w:rsid w:val="00917F1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Figure">
    <w:name w:val="Figure"/>
    <w:basedOn w:val="Normal"/>
    <w:next w:val="Caption"/>
    <w:rsid w:val="00A87486"/>
    <w:pPr>
      <w:keepNext/>
      <w:keepLines/>
      <w:spacing w:before="180"/>
      <w:jc w:val="center"/>
    </w:pPr>
  </w:style>
  <w:style w:type="paragraph" w:styleId="Caption">
    <w:name w:val="caption"/>
    <w:basedOn w:val="Normal"/>
    <w:next w:val="Normal"/>
    <w:qFormat/>
    <w:rsid w:val="00A87486"/>
    <w:pPr>
      <w:spacing w:before="120" w:after="120"/>
    </w:pPr>
    <w:rPr>
      <w:b/>
      <w:lang w:eastAsia="en-GB"/>
    </w:rPr>
  </w:style>
  <w:style w:type="paragraph" w:styleId="TOC5">
    <w:name w:val="toc 5"/>
    <w:basedOn w:val="TOC4"/>
    <w:uiPriority w:val="39"/>
    <w:rsid w:val="00917F1E"/>
    <w:pPr>
      <w:ind w:left="1701" w:hanging="1701"/>
    </w:pPr>
  </w:style>
  <w:style w:type="paragraph" w:styleId="TOC4">
    <w:name w:val="toc 4"/>
    <w:basedOn w:val="TOC3"/>
    <w:uiPriority w:val="39"/>
    <w:rsid w:val="00917F1E"/>
    <w:pPr>
      <w:ind w:left="1418" w:hanging="1418"/>
    </w:pPr>
  </w:style>
  <w:style w:type="paragraph" w:styleId="TOC3">
    <w:name w:val="toc 3"/>
    <w:basedOn w:val="TOC2"/>
    <w:uiPriority w:val="39"/>
    <w:rsid w:val="00917F1E"/>
    <w:pPr>
      <w:ind w:left="1134" w:hanging="1134"/>
    </w:pPr>
  </w:style>
  <w:style w:type="paragraph" w:styleId="TOC2">
    <w:name w:val="toc 2"/>
    <w:basedOn w:val="TOC1"/>
    <w:uiPriority w:val="39"/>
    <w:rsid w:val="00917F1E"/>
    <w:pPr>
      <w:keepNext w:val="0"/>
      <w:spacing w:before="0"/>
      <w:ind w:left="851" w:hanging="851"/>
    </w:pPr>
    <w:rPr>
      <w:sz w:val="20"/>
    </w:rPr>
  </w:style>
  <w:style w:type="paragraph" w:styleId="Index2">
    <w:name w:val="index 2"/>
    <w:basedOn w:val="Index1"/>
    <w:rsid w:val="00917F1E"/>
    <w:pPr>
      <w:ind w:left="284"/>
    </w:pPr>
  </w:style>
  <w:style w:type="paragraph" w:styleId="Index1">
    <w:name w:val="index 1"/>
    <w:basedOn w:val="Normal"/>
    <w:rsid w:val="00917F1E"/>
    <w:pPr>
      <w:keepLines/>
      <w:spacing w:after="0"/>
    </w:pPr>
  </w:style>
  <w:style w:type="paragraph" w:styleId="DocumentMap">
    <w:name w:val="Document Map"/>
    <w:basedOn w:val="Normal"/>
    <w:link w:val="DocumentMapChar"/>
    <w:rsid w:val="00917F1E"/>
    <w:pPr>
      <w:shd w:val="clear" w:color="auto" w:fill="000080"/>
    </w:pPr>
    <w:rPr>
      <w:rFonts w:ascii="Tahoma" w:hAnsi="Tahoma" w:cs="Tahoma"/>
    </w:rPr>
  </w:style>
  <w:style w:type="paragraph" w:styleId="ListNumber2">
    <w:name w:val="List Number 2"/>
    <w:basedOn w:val="ListNumber"/>
    <w:rsid w:val="00917F1E"/>
    <w:pPr>
      <w:ind w:left="851"/>
    </w:pPr>
  </w:style>
  <w:style w:type="paragraph" w:styleId="ListNumber">
    <w:name w:val="List Number"/>
    <w:basedOn w:val="List"/>
    <w:rsid w:val="00917F1E"/>
  </w:style>
  <w:style w:type="paragraph" w:styleId="List">
    <w:name w:val="List"/>
    <w:basedOn w:val="Normal"/>
    <w:rsid w:val="00917F1E"/>
    <w:pPr>
      <w:ind w:left="568" w:hanging="284"/>
    </w:pPr>
  </w:style>
  <w:style w:type="paragraph" w:styleId="Header">
    <w:name w:val="header"/>
    <w:link w:val="HeaderChar"/>
    <w:rsid w:val="00917F1E"/>
    <w:pPr>
      <w:widowControl w:val="0"/>
    </w:pPr>
    <w:rPr>
      <w:rFonts w:ascii="Arial" w:hAnsi="Arial"/>
      <w:b/>
      <w:noProof/>
      <w:sz w:val="18"/>
      <w:lang w:eastAsia="en-US"/>
    </w:rPr>
  </w:style>
  <w:style w:type="character" w:styleId="FootnoteReference">
    <w:name w:val="footnote reference"/>
    <w:rsid w:val="00917F1E"/>
    <w:rPr>
      <w:b/>
      <w:position w:val="6"/>
      <w:sz w:val="16"/>
    </w:rPr>
  </w:style>
  <w:style w:type="paragraph" w:styleId="FootnoteText">
    <w:name w:val="footnote text"/>
    <w:basedOn w:val="Normal"/>
    <w:link w:val="FootnoteTextChar"/>
    <w:rsid w:val="00917F1E"/>
    <w:pPr>
      <w:keepLines/>
      <w:spacing w:after="0"/>
      <w:ind w:left="454" w:hanging="454"/>
    </w:pPr>
    <w:rPr>
      <w:sz w:val="16"/>
    </w:rPr>
  </w:style>
  <w:style w:type="paragraph" w:customStyle="1" w:styleId="3GPPHeader">
    <w:name w:val="3GPP_Header"/>
    <w:basedOn w:val="BodyText"/>
    <w:rsid w:val="00A87486"/>
    <w:pPr>
      <w:tabs>
        <w:tab w:val="left" w:pos="1701"/>
        <w:tab w:val="right" w:pos="9639"/>
      </w:tabs>
      <w:spacing w:after="240"/>
    </w:pPr>
    <w:rPr>
      <w:b/>
      <w:sz w:val="24"/>
    </w:rPr>
  </w:style>
  <w:style w:type="paragraph" w:styleId="TOC9">
    <w:name w:val="toc 9"/>
    <w:basedOn w:val="TOC8"/>
    <w:uiPriority w:val="39"/>
    <w:rsid w:val="00917F1E"/>
    <w:pPr>
      <w:ind w:left="1418" w:hanging="1418"/>
    </w:pPr>
  </w:style>
  <w:style w:type="paragraph" w:styleId="TOC6">
    <w:name w:val="toc 6"/>
    <w:basedOn w:val="TOC5"/>
    <w:next w:val="Normal"/>
    <w:uiPriority w:val="39"/>
    <w:rsid w:val="00917F1E"/>
    <w:pPr>
      <w:ind w:left="1985" w:hanging="1985"/>
    </w:pPr>
  </w:style>
  <w:style w:type="paragraph" w:styleId="TOC7">
    <w:name w:val="toc 7"/>
    <w:basedOn w:val="TOC6"/>
    <w:next w:val="Normal"/>
    <w:uiPriority w:val="39"/>
    <w:rsid w:val="00917F1E"/>
    <w:pPr>
      <w:ind w:left="2268" w:hanging="2268"/>
    </w:pPr>
  </w:style>
  <w:style w:type="paragraph" w:styleId="ListBullet2">
    <w:name w:val="List Bullet 2"/>
    <w:basedOn w:val="ListBullet"/>
    <w:rsid w:val="00917F1E"/>
    <w:pPr>
      <w:ind w:left="851"/>
    </w:pPr>
  </w:style>
  <w:style w:type="paragraph" w:styleId="ListBullet">
    <w:name w:val="List Bullet"/>
    <w:basedOn w:val="List"/>
    <w:rsid w:val="00917F1E"/>
  </w:style>
  <w:style w:type="paragraph" w:styleId="ListBullet3">
    <w:name w:val="List Bullet 3"/>
    <w:basedOn w:val="ListBullet2"/>
    <w:rsid w:val="00917F1E"/>
    <w:pPr>
      <w:ind w:left="1135"/>
    </w:pPr>
  </w:style>
  <w:style w:type="paragraph" w:customStyle="1" w:styleId="EQ">
    <w:name w:val="EQ"/>
    <w:basedOn w:val="Normal"/>
    <w:next w:val="Normal"/>
    <w:rsid w:val="00917F1E"/>
    <w:pPr>
      <w:keepLines/>
      <w:tabs>
        <w:tab w:val="center" w:pos="4536"/>
        <w:tab w:val="right" w:pos="9072"/>
      </w:tabs>
    </w:pPr>
    <w:rPr>
      <w:noProof/>
    </w:rPr>
  </w:style>
  <w:style w:type="paragraph" w:styleId="List2">
    <w:name w:val="List 2"/>
    <w:basedOn w:val="List"/>
    <w:rsid w:val="00917F1E"/>
    <w:pPr>
      <w:ind w:left="851"/>
    </w:pPr>
  </w:style>
  <w:style w:type="paragraph" w:styleId="List3">
    <w:name w:val="List 3"/>
    <w:basedOn w:val="List2"/>
    <w:rsid w:val="00917F1E"/>
    <w:pPr>
      <w:ind w:left="1135"/>
    </w:pPr>
  </w:style>
  <w:style w:type="paragraph" w:styleId="List4">
    <w:name w:val="List 4"/>
    <w:basedOn w:val="List3"/>
    <w:rsid w:val="00917F1E"/>
    <w:pPr>
      <w:ind w:left="1418"/>
    </w:pPr>
  </w:style>
  <w:style w:type="paragraph" w:styleId="List5">
    <w:name w:val="List 5"/>
    <w:basedOn w:val="List4"/>
    <w:rsid w:val="00917F1E"/>
    <w:pPr>
      <w:ind w:left="1702"/>
    </w:pPr>
  </w:style>
  <w:style w:type="paragraph" w:customStyle="1" w:styleId="EditorsNote">
    <w:name w:val="Editor's Note"/>
    <w:basedOn w:val="NO"/>
    <w:link w:val="EditorsNoteChar"/>
    <w:rsid w:val="00917F1E"/>
    <w:rPr>
      <w:color w:val="FF0000"/>
    </w:rPr>
  </w:style>
  <w:style w:type="paragraph" w:styleId="ListBullet4">
    <w:name w:val="List Bullet 4"/>
    <w:basedOn w:val="ListBullet3"/>
    <w:rsid w:val="00917F1E"/>
    <w:pPr>
      <w:ind w:left="1418"/>
    </w:pPr>
  </w:style>
  <w:style w:type="paragraph" w:styleId="ListBullet5">
    <w:name w:val="List Bullet 5"/>
    <w:basedOn w:val="ListBullet4"/>
    <w:rsid w:val="00917F1E"/>
    <w:pPr>
      <w:ind w:left="1702"/>
    </w:pPr>
  </w:style>
  <w:style w:type="paragraph" w:styleId="Footer">
    <w:name w:val="footer"/>
    <w:basedOn w:val="Header"/>
    <w:link w:val="FooterChar"/>
    <w:rsid w:val="00917F1E"/>
    <w:pPr>
      <w:jc w:val="center"/>
    </w:pPr>
    <w:rPr>
      <w:i/>
    </w:rPr>
  </w:style>
  <w:style w:type="paragraph" w:customStyle="1" w:styleId="Reference">
    <w:name w:val="Reference"/>
    <w:basedOn w:val="BodyText"/>
    <w:rsid w:val="00A87486"/>
    <w:pPr>
      <w:numPr>
        <w:numId w:val="2"/>
      </w:numPr>
    </w:pPr>
  </w:style>
  <w:style w:type="paragraph" w:styleId="BalloonText">
    <w:name w:val="Balloon Text"/>
    <w:basedOn w:val="Normal"/>
    <w:link w:val="BalloonTextChar"/>
    <w:qFormat/>
    <w:rsid w:val="00917F1E"/>
    <w:rPr>
      <w:rFonts w:ascii="Tahoma" w:hAnsi="Tahoma" w:cs="Tahoma"/>
      <w:sz w:val="16"/>
      <w:szCs w:val="16"/>
    </w:rPr>
  </w:style>
  <w:style w:type="character" w:styleId="PageNumber">
    <w:name w:val="page number"/>
    <w:basedOn w:val="DefaultParagraphFont"/>
    <w:rsid w:val="00A87486"/>
  </w:style>
  <w:style w:type="paragraph" w:styleId="BodyText">
    <w:name w:val="Body Text"/>
    <w:basedOn w:val="Normal"/>
    <w:link w:val="BodyTextChar"/>
    <w:rsid w:val="00A87486"/>
    <w:pPr>
      <w:spacing w:after="120"/>
      <w:jc w:val="both"/>
    </w:pPr>
    <w:rPr>
      <w:rFonts w:ascii="Arial" w:hAnsi="Arial"/>
    </w:rPr>
  </w:style>
  <w:style w:type="character" w:styleId="Hyperlink">
    <w:name w:val="Hyperlink"/>
    <w:rsid w:val="00917F1E"/>
    <w:rPr>
      <w:color w:val="0000FF"/>
      <w:u w:val="single"/>
    </w:rPr>
  </w:style>
  <w:style w:type="character" w:styleId="FollowedHyperlink">
    <w:name w:val="FollowedHyperlink"/>
    <w:rsid w:val="00917F1E"/>
    <w:rPr>
      <w:color w:val="800080"/>
      <w:u w:val="single"/>
    </w:rPr>
  </w:style>
  <w:style w:type="character" w:styleId="CommentReference">
    <w:name w:val="annotation reference"/>
    <w:uiPriority w:val="99"/>
    <w:qFormat/>
    <w:rsid w:val="00917F1E"/>
    <w:rPr>
      <w:sz w:val="16"/>
    </w:rPr>
  </w:style>
  <w:style w:type="paragraph" w:styleId="CommentText">
    <w:name w:val="annotation text"/>
    <w:basedOn w:val="Normal"/>
    <w:link w:val="CommentTextChar"/>
    <w:uiPriority w:val="99"/>
    <w:qFormat/>
    <w:rsid w:val="00917F1E"/>
  </w:style>
  <w:style w:type="paragraph" w:styleId="CommentSubject">
    <w:name w:val="annotation subject"/>
    <w:basedOn w:val="CommentText"/>
    <w:next w:val="CommentText"/>
    <w:link w:val="CommentSubjectChar"/>
    <w:rsid w:val="00917F1E"/>
    <w:rPr>
      <w:b/>
      <w:bCs/>
    </w:rPr>
  </w:style>
  <w:style w:type="character" w:customStyle="1" w:styleId="Heading1Char">
    <w:name w:val="Heading 1 Char"/>
    <w:link w:val="Heading1"/>
    <w:rsid w:val="00917F1E"/>
    <w:rPr>
      <w:rFonts w:ascii="Arial" w:hAnsi="Arial"/>
      <w:sz w:val="36"/>
      <w:lang w:eastAsia="en-US"/>
    </w:rPr>
  </w:style>
  <w:style w:type="paragraph" w:customStyle="1" w:styleId="B1">
    <w:name w:val="B1"/>
    <w:basedOn w:val="List"/>
    <w:link w:val="B1Char1"/>
    <w:qFormat/>
    <w:rsid w:val="00917F1E"/>
  </w:style>
  <w:style w:type="paragraph" w:customStyle="1" w:styleId="B2">
    <w:name w:val="B2"/>
    <w:basedOn w:val="List2"/>
    <w:link w:val="B2Char"/>
    <w:rsid w:val="00917F1E"/>
  </w:style>
  <w:style w:type="paragraph" w:customStyle="1" w:styleId="B3">
    <w:name w:val="B3"/>
    <w:basedOn w:val="List3"/>
    <w:link w:val="B3Char2"/>
    <w:rsid w:val="00917F1E"/>
  </w:style>
  <w:style w:type="paragraph" w:customStyle="1" w:styleId="B4">
    <w:name w:val="B4"/>
    <w:basedOn w:val="List4"/>
    <w:link w:val="B4Char"/>
    <w:rsid w:val="00917F1E"/>
  </w:style>
  <w:style w:type="paragraph" w:customStyle="1" w:styleId="Proposal">
    <w:name w:val="Proposal"/>
    <w:basedOn w:val="BodyText"/>
    <w:rsid w:val="00A87486"/>
    <w:pPr>
      <w:numPr>
        <w:numId w:val="3"/>
      </w:numPr>
      <w:tabs>
        <w:tab w:val="clear" w:pos="1304"/>
        <w:tab w:val="left" w:pos="1701"/>
      </w:tabs>
      <w:ind w:left="1701" w:hanging="1701"/>
    </w:pPr>
    <w:rPr>
      <w:b/>
      <w:bCs/>
    </w:rPr>
  </w:style>
  <w:style w:type="character" w:customStyle="1" w:styleId="BodyTextChar">
    <w:name w:val="Body Text Char"/>
    <w:link w:val="BodyText"/>
    <w:rsid w:val="00A87486"/>
    <w:rPr>
      <w:rFonts w:ascii="Arial" w:hAnsi="Arial"/>
      <w:lang w:eastAsia="zh-CN"/>
    </w:rPr>
  </w:style>
  <w:style w:type="paragraph" w:customStyle="1" w:styleId="B5">
    <w:name w:val="B5"/>
    <w:basedOn w:val="List5"/>
    <w:link w:val="B5Char"/>
    <w:rsid w:val="00917F1E"/>
  </w:style>
  <w:style w:type="paragraph" w:customStyle="1" w:styleId="EX">
    <w:name w:val="EX"/>
    <w:basedOn w:val="Normal"/>
    <w:rsid w:val="00917F1E"/>
    <w:pPr>
      <w:keepLines/>
      <w:ind w:left="1702" w:hanging="1418"/>
    </w:pPr>
  </w:style>
  <w:style w:type="paragraph" w:customStyle="1" w:styleId="EW">
    <w:name w:val="EW"/>
    <w:basedOn w:val="EX"/>
    <w:rsid w:val="00917F1E"/>
    <w:pPr>
      <w:spacing w:after="0"/>
    </w:pPr>
  </w:style>
  <w:style w:type="paragraph" w:customStyle="1" w:styleId="TAL">
    <w:name w:val="TAL"/>
    <w:basedOn w:val="Normal"/>
    <w:link w:val="TALCar"/>
    <w:qFormat/>
    <w:rsid w:val="00917F1E"/>
    <w:pPr>
      <w:keepNext/>
      <w:keepLines/>
      <w:spacing w:after="0"/>
    </w:pPr>
    <w:rPr>
      <w:rFonts w:ascii="Arial" w:hAnsi="Arial"/>
      <w:sz w:val="18"/>
    </w:rPr>
  </w:style>
  <w:style w:type="paragraph" w:customStyle="1" w:styleId="TAC">
    <w:name w:val="TAC"/>
    <w:basedOn w:val="TAL"/>
    <w:link w:val="TACChar"/>
    <w:rsid w:val="00917F1E"/>
    <w:pPr>
      <w:jc w:val="center"/>
    </w:pPr>
  </w:style>
  <w:style w:type="paragraph" w:customStyle="1" w:styleId="TAH">
    <w:name w:val="TAH"/>
    <w:basedOn w:val="TAC"/>
    <w:link w:val="TAHCar"/>
    <w:qFormat/>
    <w:rsid w:val="00917F1E"/>
    <w:rPr>
      <w:b/>
    </w:rPr>
  </w:style>
  <w:style w:type="paragraph" w:customStyle="1" w:styleId="TAN">
    <w:name w:val="TAN"/>
    <w:basedOn w:val="TAL"/>
    <w:rsid w:val="00917F1E"/>
    <w:pPr>
      <w:ind w:left="851" w:hanging="851"/>
    </w:pPr>
  </w:style>
  <w:style w:type="paragraph" w:customStyle="1" w:styleId="TAR">
    <w:name w:val="TAR"/>
    <w:basedOn w:val="TAL"/>
    <w:rsid w:val="00917F1E"/>
    <w:pPr>
      <w:jc w:val="right"/>
    </w:pPr>
  </w:style>
  <w:style w:type="paragraph" w:customStyle="1" w:styleId="TH">
    <w:name w:val="TH"/>
    <w:basedOn w:val="Normal"/>
    <w:link w:val="THChar"/>
    <w:qFormat/>
    <w:rsid w:val="00917F1E"/>
    <w:pPr>
      <w:keepNext/>
      <w:keepLines/>
      <w:spacing w:before="60"/>
      <w:jc w:val="center"/>
    </w:pPr>
    <w:rPr>
      <w:rFonts w:ascii="Arial" w:hAnsi="Arial"/>
      <w:b/>
    </w:rPr>
  </w:style>
  <w:style w:type="paragraph" w:customStyle="1" w:styleId="TF">
    <w:name w:val="TF"/>
    <w:basedOn w:val="TH"/>
    <w:link w:val="TFChar"/>
    <w:rsid w:val="00917F1E"/>
    <w:pPr>
      <w:keepNext w:val="0"/>
      <w:spacing w:before="0" w:after="240"/>
    </w:pPr>
  </w:style>
  <w:style w:type="paragraph" w:customStyle="1" w:styleId="TT">
    <w:name w:val="TT"/>
    <w:basedOn w:val="Heading1"/>
    <w:next w:val="Normal"/>
    <w:rsid w:val="00917F1E"/>
    <w:pPr>
      <w:outlineLvl w:val="9"/>
    </w:pPr>
  </w:style>
  <w:style w:type="paragraph" w:customStyle="1" w:styleId="ZA">
    <w:name w:val="ZA"/>
    <w:rsid w:val="00917F1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17F1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17F1E"/>
    <w:pPr>
      <w:framePr w:wrap="notBeside" w:vAnchor="page" w:hAnchor="margin" w:y="15764"/>
      <w:widowControl w:val="0"/>
    </w:pPr>
    <w:rPr>
      <w:rFonts w:ascii="Arial" w:hAnsi="Arial"/>
      <w:noProof/>
      <w:sz w:val="32"/>
      <w:lang w:eastAsia="en-US"/>
    </w:rPr>
  </w:style>
  <w:style w:type="paragraph" w:customStyle="1" w:styleId="ZG">
    <w:name w:val="ZG"/>
    <w:rsid w:val="00917F1E"/>
    <w:pPr>
      <w:framePr w:wrap="notBeside" w:vAnchor="page" w:hAnchor="margin" w:xAlign="right" w:y="6805"/>
      <w:widowControl w:val="0"/>
      <w:jc w:val="right"/>
    </w:pPr>
    <w:rPr>
      <w:rFonts w:ascii="Arial" w:hAnsi="Arial"/>
      <w:noProof/>
      <w:lang w:eastAsia="en-US"/>
    </w:rPr>
  </w:style>
  <w:style w:type="character" w:customStyle="1" w:styleId="ZGSM">
    <w:name w:val="ZGSM"/>
    <w:rsid w:val="00917F1E"/>
  </w:style>
  <w:style w:type="paragraph" w:customStyle="1" w:styleId="ZH">
    <w:name w:val="ZH"/>
    <w:rsid w:val="00917F1E"/>
    <w:pPr>
      <w:framePr w:wrap="notBeside" w:vAnchor="page" w:hAnchor="margin" w:xAlign="center" w:y="6805"/>
      <w:widowControl w:val="0"/>
    </w:pPr>
    <w:rPr>
      <w:rFonts w:ascii="Arial" w:hAnsi="Arial"/>
      <w:noProof/>
      <w:lang w:eastAsia="en-US"/>
    </w:rPr>
  </w:style>
  <w:style w:type="paragraph" w:customStyle="1" w:styleId="ZT">
    <w:name w:val="ZT"/>
    <w:rsid w:val="00917F1E"/>
    <w:pPr>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rsid w:val="00917F1E"/>
    <w:pPr>
      <w:framePr w:hRule="auto" w:wrap="notBeside" w:y="852"/>
    </w:pPr>
    <w:rPr>
      <w:i w:val="0"/>
      <w:sz w:val="40"/>
    </w:rPr>
  </w:style>
  <w:style w:type="paragraph" w:customStyle="1" w:styleId="ZU">
    <w:name w:val="ZU"/>
    <w:rsid w:val="00917F1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17F1E"/>
    <w:pPr>
      <w:framePr w:wrap="notBeside" w:y="16161"/>
    </w:pPr>
  </w:style>
  <w:style w:type="paragraph" w:customStyle="1" w:styleId="FP">
    <w:name w:val="FP"/>
    <w:basedOn w:val="Normal"/>
    <w:rsid w:val="00917F1E"/>
    <w:pPr>
      <w:spacing w:after="0"/>
    </w:pPr>
  </w:style>
  <w:style w:type="paragraph" w:customStyle="1" w:styleId="Observation">
    <w:name w:val="Observation"/>
    <w:basedOn w:val="Proposal"/>
    <w:qFormat/>
    <w:rsid w:val="00A87486"/>
    <w:pPr>
      <w:numPr>
        <w:numId w:val="13"/>
      </w:numPr>
      <w:ind w:left="1701" w:hanging="1701"/>
    </w:pPr>
    <w:rPr>
      <w:lang w:eastAsia="ja-JP"/>
    </w:rPr>
  </w:style>
  <w:style w:type="paragraph" w:styleId="TableofFigures">
    <w:name w:val="table of figures"/>
    <w:basedOn w:val="BodyText"/>
    <w:next w:val="Normal"/>
    <w:uiPriority w:val="99"/>
    <w:rsid w:val="00A87486"/>
    <w:pPr>
      <w:ind w:left="1701" w:hanging="1701"/>
      <w:jc w:val="left"/>
    </w:pPr>
    <w:rPr>
      <w:b/>
    </w:rPr>
  </w:style>
  <w:style w:type="character" w:customStyle="1" w:styleId="B1Char1">
    <w:name w:val="B1 Char1"/>
    <w:link w:val="B1"/>
    <w:qFormat/>
    <w:rsid w:val="00917F1E"/>
    <w:rPr>
      <w:rFonts w:ascii="Times New Roman" w:hAnsi="Times New Roman"/>
      <w:lang w:eastAsia="en-US"/>
    </w:rPr>
  </w:style>
  <w:style w:type="character" w:customStyle="1" w:styleId="B2Char">
    <w:name w:val="B2 Char"/>
    <w:link w:val="B2"/>
    <w:qFormat/>
    <w:rsid w:val="00917F1E"/>
    <w:rPr>
      <w:rFonts w:ascii="Times New Roman" w:hAnsi="Times New Roman"/>
      <w:lang w:eastAsia="en-US"/>
    </w:rPr>
  </w:style>
  <w:style w:type="character" w:customStyle="1" w:styleId="B3Char2">
    <w:name w:val="B3 Char2"/>
    <w:link w:val="B3"/>
    <w:qFormat/>
    <w:rsid w:val="00917F1E"/>
    <w:rPr>
      <w:rFonts w:ascii="Times New Roman" w:hAnsi="Times New Roman"/>
      <w:lang w:eastAsia="en-US"/>
    </w:rPr>
  </w:style>
  <w:style w:type="character" w:customStyle="1" w:styleId="B4Char">
    <w:name w:val="B4 Char"/>
    <w:link w:val="B4"/>
    <w:qFormat/>
    <w:rsid w:val="00917F1E"/>
    <w:rPr>
      <w:rFonts w:ascii="Times New Roman" w:hAnsi="Times New Roman"/>
      <w:lang w:eastAsia="en-US"/>
    </w:rPr>
  </w:style>
  <w:style w:type="character" w:customStyle="1" w:styleId="B5Char">
    <w:name w:val="B5 Char"/>
    <w:link w:val="B5"/>
    <w:qFormat/>
    <w:rsid w:val="00917F1E"/>
    <w:rPr>
      <w:rFonts w:ascii="Times New Roman" w:hAnsi="Times New Roman"/>
      <w:lang w:eastAsia="en-US"/>
    </w:rPr>
  </w:style>
  <w:style w:type="paragraph" w:customStyle="1" w:styleId="B6">
    <w:name w:val="B6"/>
    <w:basedOn w:val="B5"/>
    <w:link w:val="B6Char"/>
    <w:qFormat/>
    <w:rsid w:val="00917F1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917F1E"/>
    <w:rPr>
      <w:rFonts w:ascii="Times New Roman" w:hAnsi="Times New Roman"/>
      <w:lang w:val="x-none" w:eastAsia="ja-JP"/>
    </w:rPr>
  </w:style>
  <w:style w:type="paragraph" w:customStyle="1" w:styleId="B7">
    <w:name w:val="B7"/>
    <w:basedOn w:val="B6"/>
    <w:link w:val="B7Char"/>
    <w:qFormat/>
    <w:rsid w:val="00917F1E"/>
    <w:pPr>
      <w:ind w:left="2269"/>
    </w:pPr>
  </w:style>
  <w:style w:type="character" w:customStyle="1" w:styleId="B7Char">
    <w:name w:val="B7 Char"/>
    <w:link w:val="B7"/>
    <w:rsid w:val="00917F1E"/>
    <w:rPr>
      <w:rFonts w:ascii="Times New Roman" w:hAnsi="Times New Roman"/>
      <w:lang w:val="x-none" w:eastAsia="ja-JP"/>
    </w:rPr>
  </w:style>
  <w:style w:type="paragraph" w:customStyle="1" w:styleId="B8">
    <w:name w:val="B8"/>
    <w:basedOn w:val="B7"/>
    <w:qFormat/>
    <w:rsid w:val="00917F1E"/>
    <w:pPr>
      <w:ind w:left="2552"/>
    </w:pPr>
  </w:style>
  <w:style w:type="character" w:customStyle="1" w:styleId="BalloonTextChar">
    <w:name w:val="Balloon Text Char"/>
    <w:link w:val="BalloonText"/>
    <w:rsid w:val="00917F1E"/>
    <w:rPr>
      <w:rFonts w:ascii="Tahoma" w:hAnsi="Tahoma" w:cs="Tahoma"/>
      <w:sz w:val="16"/>
      <w:szCs w:val="16"/>
      <w:lang w:eastAsia="en-US"/>
    </w:rPr>
  </w:style>
  <w:style w:type="character" w:customStyle="1" w:styleId="CommentTextChar">
    <w:name w:val="Comment Text Char"/>
    <w:link w:val="CommentText"/>
    <w:uiPriority w:val="99"/>
    <w:qFormat/>
    <w:rsid w:val="00917F1E"/>
    <w:rPr>
      <w:rFonts w:ascii="Times New Roman" w:hAnsi="Times New Roman"/>
      <w:lang w:eastAsia="en-US"/>
    </w:rPr>
  </w:style>
  <w:style w:type="character" w:customStyle="1" w:styleId="CommentSubjectChar">
    <w:name w:val="Comment Subject Char"/>
    <w:basedOn w:val="CommentTextChar"/>
    <w:link w:val="CommentSubject"/>
    <w:rsid w:val="00917F1E"/>
    <w:rPr>
      <w:rFonts w:ascii="Times New Roman" w:hAnsi="Times New Roman"/>
      <w:b/>
      <w:bCs/>
      <w:lang w:eastAsia="en-US"/>
    </w:rPr>
  </w:style>
  <w:style w:type="paragraph" w:customStyle="1" w:styleId="CRCoverPage">
    <w:name w:val="CR Cover Page"/>
    <w:link w:val="CRCoverPageZchn"/>
    <w:rsid w:val="00917F1E"/>
    <w:pPr>
      <w:spacing w:after="120"/>
    </w:pPr>
    <w:rPr>
      <w:rFonts w:ascii="Arial" w:hAnsi="Arial"/>
      <w:lang w:eastAsia="en-US"/>
    </w:rPr>
  </w:style>
  <w:style w:type="character" w:customStyle="1" w:styleId="CRCoverPageZchn">
    <w:name w:val="CR Cover Page Zchn"/>
    <w:link w:val="CRCoverPage"/>
    <w:rsid w:val="00A87486"/>
    <w:rPr>
      <w:rFonts w:ascii="Arial" w:hAnsi="Arial"/>
      <w:lang w:eastAsia="en-US"/>
    </w:rPr>
  </w:style>
  <w:style w:type="paragraph" w:customStyle="1" w:styleId="Doc-text2">
    <w:name w:val="Doc-text2"/>
    <w:basedOn w:val="Normal"/>
    <w:link w:val="Doc-text2Char"/>
    <w:qFormat/>
    <w:rsid w:val="00A8748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87486"/>
    <w:rPr>
      <w:rFonts w:ascii="Arial" w:eastAsia="MS Mincho" w:hAnsi="Arial"/>
      <w:szCs w:val="24"/>
      <w:lang w:val="x-none" w:eastAsia="x-none"/>
    </w:rPr>
  </w:style>
  <w:style w:type="character" w:customStyle="1" w:styleId="DocumentMapChar">
    <w:name w:val="Document Map Char"/>
    <w:basedOn w:val="DefaultParagraphFont"/>
    <w:link w:val="DocumentMap"/>
    <w:rsid w:val="00917F1E"/>
    <w:rPr>
      <w:rFonts w:ascii="Tahoma" w:hAnsi="Tahoma" w:cs="Tahoma"/>
      <w:shd w:val="clear" w:color="auto" w:fill="000080"/>
      <w:lang w:eastAsia="en-US"/>
    </w:rPr>
  </w:style>
  <w:style w:type="paragraph" w:customStyle="1" w:styleId="NO">
    <w:name w:val="NO"/>
    <w:basedOn w:val="Normal"/>
    <w:link w:val="NOChar"/>
    <w:rsid w:val="00917F1E"/>
    <w:pPr>
      <w:keepLines/>
      <w:ind w:left="1135" w:hanging="851"/>
    </w:pPr>
  </w:style>
  <w:style w:type="character" w:customStyle="1" w:styleId="NOChar">
    <w:name w:val="NO Char"/>
    <w:link w:val="NO"/>
    <w:qFormat/>
    <w:rsid w:val="00917F1E"/>
    <w:rPr>
      <w:rFonts w:ascii="Times New Roman" w:hAnsi="Times New Roman"/>
      <w:lang w:eastAsia="en-US"/>
    </w:rPr>
  </w:style>
  <w:style w:type="character" w:customStyle="1" w:styleId="EditorsNoteChar">
    <w:name w:val="Editor's Note Char"/>
    <w:aliases w:val="EN Char"/>
    <w:link w:val="EditorsNote"/>
    <w:rsid w:val="00917F1E"/>
    <w:rPr>
      <w:rFonts w:ascii="Times New Roman" w:hAnsi="Times New Roman"/>
      <w:color w:val="FF0000"/>
      <w:lang w:eastAsia="en-US"/>
    </w:rPr>
  </w:style>
  <w:style w:type="paragraph" w:customStyle="1" w:styleId="EmailDiscussion">
    <w:name w:val="EmailDiscussion"/>
    <w:basedOn w:val="Normal"/>
    <w:next w:val="Normal"/>
    <w:rsid w:val="00A87486"/>
    <w:pPr>
      <w:numPr>
        <w:numId w:val="14"/>
      </w:numPr>
      <w:spacing w:before="40" w:after="0"/>
    </w:pPr>
    <w:rPr>
      <w:rFonts w:ascii="Arial" w:eastAsia="MS Mincho" w:hAnsi="Arial"/>
      <w:b/>
      <w:szCs w:val="24"/>
      <w:lang w:eastAsia="en-GB"/>
    </w:rPr>
  </w:style>
  <w:style w:type="character" w:styleId="Emphasis">
    <w:name w:val="Emphasis"/>
    <w:qFormat/>
    <w:rsid w:val="00A87486"/>
    <w:rPr>
      <w:i/>
      <w:iCs/>
    </w:rPr>
  </w:style>
  <w:style w:type="paragraph" w:customStyle="1" w:styleId="FigureTitle">
    <w:name w:val="Figure_Title"/>
    <w:basedOn w:val="Normal"/>
    <w:next w:val="Normal"/>
    <w:rsid w:val="00A8748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17F1E"/>
    <w:rPr>
      <w:rFonts w:ascii="Arial" w:hAnsi="Arial"/>
      <w:b/>
      <w:noProof/>
      <w:sz w:val="18"/>
      <w:lang w:eastAsia="en-US"/>
    </w:rPr>
  </w:style>
  <w:style w:type="character" w:customStyle="1" w:styleId="FooterChar">
    <w:name w:val="Footer Char"/>
    <w:link w:val="Footer"/>
    <w:rsid w:val="00917F1E"/>
    <w:rPr>
      <w:rFonts w:ascii="Arial" w:hAnsi="Arial"/>
      <w:b/>
      <w:i/>
      <w:noProof/>
      <w:sz w:val="18"/>
      <w:lang w:eastAsia="en-US"/>
    </w:rPr>
  </w:style>
  <w:style w:type="character" w:customStyle="1" w:styleId="FootnoteTextChar">
    <w:name w:val="Footnote Text Char"/>
    <w:link w:val="FootnoteText"/>
    <w:rsid w:val="00917F1E"/>
    <w:rPr>
      <w:rFonts w:ascii="Times New Roman" w:hAnsi="Times New Roman"/>
      <w:sz w:val="16"/>
      <w:lang w:eastAsia="en-US"/>
    </w:rPr>
  </w:style>
  <w:style w:type="paragraph" w:customStyle="1" w:styleId="Guidance">
    <w:name w:val="Guidance"/>
    <w:basedOn w:val="Normal"/>
    <w:rsid w:val="00A87486"/>
    <w:rPr>
      <w:i/>
      <w:color w:val="0000FF"/>
    </w:rPr>
  </w:style>
  <w:style w:type="character" w:customStyle="1" w:styleId="Heading2Char">
    <w:name w:val="Heading 2 Char"/>
    <w:link w:val="Heading2"/>
    <w:rsid w:val="00917F1E"/>
    <w:rPr>
      <w:rFonts w:ascii="Arial" w:hAnsi="Arial"/>
      <w:sz w:val="32"/>
      <w:lang w:eastAsia="en-US"/>
    </w:rPr>
  </w:style>
  <w:style w:type="character" w:customStyle="1" w:styleId="Heading3Char">
    <w:name w:val="Heading 3 Char"/>
    <w:link w:val="Heading3"/>
    <w:rsid w:val="00917F1E"/>
    <w:rPr>
      <w:rFonts w:ascii="Arial" w:hAnsi="Arial"/>
      <w:sz w:val="28"/>
      <w:lang w:eastAsia="en-US"/>
    </w:rPr>
  </w:style>
  <w:style w:type="character" w:customStyle="1" w:styleId="Heading4Char">
    <w:name w:val="Heading 4 Char"/>
    <w:link w:val="Heading4"/>
    <w:rsid w:val="00917F1E"/>
    <w:rPr>
      <w:rFonts w:ascii="Arial" w:hAnsi="Arial"/>
      <w:sz w:val="24"/>
      <w:lang w:eastAsia="en-US"/>
    </w:rPr>
  </w:style>
  <w:style w:type="character" w:customStyle="1" w:styleId="Heading5Char">
    <w:name w:val="Heading 5 Char"/>
    <w:link w:val="Heading5"/>
    <w:rsid w:val="00917F1E"/>
    <w:rPr>
      <w:rFonts w:ascii="Arial" w:hAnsi="Arial"/>
      <w:sz w:val="22"/>
      <w:lang w:eastAsia="en-US"/>
    </w:rPr>
  </w:style>
  <w:style w:type="paragraph" w:customStyle="1" w:styleId="H6">
    <w:name w:val="H6"/>
    <w:basedOn w:val="Heading5"/>
    <w:next w:val="Normal"/>
    <w:rsid w:val="00917F1E"/>
    <w:pPr>
      <w:ind w:left="1985" w:hanging="1985"/>
      <w:outlineLvl w:val="9"/>
    </w:pPr>
    <w:rPr>
      <w:sz w:val="20"/>
    </w:rPr>
  </w:style>
  <w:style w:type="character" w:customStyle="1" w:styleId="Heading6Char">
    <w:name w:val="Heading 6 Char"/>
    <w:link w:val="Heading6"/>
    <w:rsid w:val="00917F1E"/>
    <w:rPr>
      <w:rFonts w:ascii="Arial" w:hAnsi="Arial"/>
      <w:lang w:eastAsia="en-US"/>
    </w:rPr>
  </w:style>
  <w:style w:type="character" w:customStyle="1" w:styleId="Heading7Char">
    <w:name w:val="Heading 7 Char"/>
    <w:link w:val="Heading7"/>
    <w:rsid w:val="00917F1E"/>
    <w:rPr>
      <w:rFonts w:ascii="Arial" w:hAnsi="Arial"/>
      <w:lang w:eastAsia="en-US"/>
    </w:rPr>
  </w:style>
  <w:style w:type="character" w:customStyle="1" w:styleId="Heading8Char">
    <w:name w:val="Heading 8 Char"/>
    <w:link w:val="Heading8"/>
    <w:rsid w:val="00917F1E"/>
    <w:rPr>
      <w:rFonts w:ascii="Arial" w:hAnsi="Arial"/>
      <w:sz w:val="36"/>
      <w:lang w:eastAsia="en-US"/>
    </w:rPr>
  </w:style>
  <w:style w:type="character" w:customStyle="1" w:styleId="Heading9Char">
    <w:name w:val="Heading 9 Char"/>
    <w:link w:val="Heading9"/>
    <w:rsid w:val="00917F1E"/>
    <w:rPr>
      <w:rFonts w:ascii="Arial" w:hAnsi="Arial"/>
      <w:sz w:val="36"/>
      <w:lang w:eastAsia="en-US"/>
    </w:rPr>
  </w:style>
  <w:style w:type="character" w:styleId="HTMLCode">
    <w:name w:val="HTML Code"/>
    <w:uiPriority w:val="99"/>
    <w:unhideWhenUsed/>
    <w:rsid w:val="00A87486"/>
    <w:rPr>
      <w:rFonts w:ascii="Courier New" w:eastAsia="Times New Roman" w:hAnsi="Courier New" w:cs="Courier New"/>
      <w:sz w:val="20"/>
      <w:szCs w:val="20"/>
    </w:rPr>
  </w:style>
  <w:style w:type="paragraph" w:styleId="IndexHeading">
    <w:name w:val="index heading"/>
    <w:basedOn w:val="Normal"/>
    <w:next w:val="Normal"/>
    <w:rsid w:val="00A87486"/>
    <w:pPr>
      <w:pBdr>
        <w:top w:val="single" w:sz="12" w:space="0" w:color="auto"/>
      </w:pBdr>
      <w:spacing w:before="360" w:after="240"/>
    </w:pPr>
    <w:rPr>
      <w:b/>
      <w:i/>
      <w:sz w:val="26"/>
      <w:lang w:eastAsia="en-GB"/>
    </w:rPr>
  </w:style>
  <w:style w:type="paragraph" w:customStyle="1" w:styleId="LD">
    <w:name w:val="LD"/>
    <w:rsid w:val="00917F1E"/>
    <w:pPr>
      <w:keepNext/>
      <w:keepLines/>
      <w:spacing w:line="180" w:lineRule="exact"/>
    </w:pPr>
    <w:rPr>
      <w:rFonts w:ascii="MS LineDraw" w:hAnsi="MS LineDraw"/>
      <w:noProof/>
      <w:lang w:eastAsia="en-US"/>
    </w:rPr>
  </w:style>
  <w:style w:type="paragraph" w:styleId="ListParagraph">
    <w:name w:val="List Paragraph"/>
    <w:basedOn w:val="Normal"/>
    <w:link w:val="ListParagraphChar"/>
    <w:uiPriority w:val="34"/>
    <w:qFormat/>
    <w:rsid w:val="00A87486"/>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A87486"/>
    <w:rPr>
      <w:rFonts w:ascii="Calibri" w:eastAsia="Calibri" w:hAnsi="Calibri"/>
      <w:sz w:val="22"/>
      <w:szCs w:val="22"/>
      <w:lang w:val="x-none" w:eastAsia="en-US"/>
    </w:rPr>
  </w:style>
  <w:style w:type="paragraph" w:customStyle="1" w:styleId="NF">
    <w:name w:val="NF"/>
    <w:basedOn w:val="NO"/>
    <w:rsid w:val="00917F1E"/>
    <w:pPr>
      <w:keepNext/>
      <w:spacing w:after="0"/>
    </w:pPr>
    <w:rPr>
      <w:rFonts w:ascii="Arial" w:hAnsi="Arial"/>
      <w:sz w:val="18"/>
    </w:rPr>
  </w:style>
  <w:style w:type="paragraph" w:customStyle="1" w:styleId="NW">
    <w:name w:val="NW"/>
    <w:basedOn w:val="NO"/>
    <w:rsid w:val="00917F1E"/>
    <w:pPr>
      <w:spacing w:after="0"/>
    </w:pPr>
  </w:style>
  <w:style w:type="paragraph" w:customStyle="1" w:styleId="PL">
    <w:name w:val="PL"/>
    <w:link w:val="PLChar"/>
    <w:qFormat/>
    <w:rsid w:val="00917F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17F1E"/>
    <w:rPr>
      <w:rFonts w:ascii="Courier New" w:hAnsi="Courier New"/>
      <w:noProof/>
      <w:sz w:val="16"/>
      <w:lang w:eastAsia="en-US"/>
    </w:rPr>
  </w:style>
  <w:style w:type="paragraph" w:styleId="PlainText">
    <w:name w:val="Plain Text"/>
    <w:basedOn w:val="Normal"/>
    <w:link w:val="PlainTextChar"/>
    <w:rsid w:val="00A87486"/>
    <w:rPr>
      <w:rFonts w:ascii="Courier New" w:hAnsi="Courier New"/>
      <w:lang w:val="nb-NO"/>
    </w:rPr>
  </w:style>
  <w:style w:type="character" w:customStyle="1" w:styleId="PlainTextChar">
    <w:name w:val="Plain Text Char"/>
    <w:link w:val="PlainText"/>
    <w:rsid w:val="00A87486"/>
    <w:rPr>
      <w:rFonts w:ascii="Courier New" w:hAnsi="Courier New"/>
      <w:lang w:val="nb-NO" w:eastAsia="ja-JP"/>
    </w:rPr>
  </w:style>
  <w:style w:type="character" w:styleId="Strong">
    <w:name w:val="Strong"/>
    <w:uiPriority w:val="22"/>
    <w:qFormat/>
    <w:rsid w:val="00A87486"/>
    <w:rPr>
      <w:b/>
      <w:bCs/>
    </w:rPr>
  </w:style>
  <w:style w:type="table" w:styleId="TableGrid">
    <w:name w:val="Table Grid"/>
    <w:basedOn w:val="TableNormal"/>
    <w:uiPriority w:val="39"/>
    <w:rsid w:val="00A874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17F1E"/>
    <w:rPr>
      <w:rFonts w:ascii="Arial" w:hAnsi="Arial"/>
      <w:sz w:val="18"/>
      <w:lang w:eastAsia="en-US"/>
    </w:rPr>
  </w:style>
  <w:style w:type="character" w:customStyle="1" w:styleId="TAHCar">
    <w:name w:val="TAH Car"/>
    <w:link w:val="TAH"/>
    <w:qFormat/>
    <w:locked/>
    <w:rsid w:val="00917F1E"/>
    <w:rPr>
      <w:rFonts w:ascii="Arial" w:hAnsi="Arial"/>
      <w:b/>
      <w:sz w:val="18"/>
      <w:lang w:eastAsia="en-US"/>
    </w:rPr>
  </w:style>
  <w:style w:type="character" w:customStyle="1" w:styleId="THChar">
    <w:name w:val="TH Char"/>
    <w:link w:val="TH"/>
    <w:qFormat/>
    <w:rsid w:val="00917F1E"/>
    <w:rPr>
      <w:rFonts w:ascii="Arial" w:hAnsi="Arial"/>
      <w:b/>
      <w:lang w:eastAsia="en-US"/>
    </w:rPr>
  </w:style>
  <w:style w:type="paragraph" w:customStyle="1" w:styleId="TAJ">
    <w:name w:val="TAJ"/>
    <w:basedOn w:val="TH"/>
    <w:rsid w:val="00A87486"/>
  </w:style>
  <w:style w:type="paragraph" w:customStyle="1" w:styleId="TALCharChar">
    <w:name w:val="TAL Char Char"/>
    <w:basedOn w:val="Normal"/>
    <w:link w:val="TALCharCharChar"/>
    <w:rsid w:val="00A8748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87486"/>
    <w:rPr>
      <w:rFonts w:ascii="Arial" w:eastAsia="Malgun Gothic" w:hAnsi="Arial"/>
      <w:sz w:val="18"/>
      <w:lang w:val="x-none" w:eastAsia="x-none"/>
    </w:rPr>
  </w:style>
  <w:style w:type="character" w:customStyle="1" w:styleId="TFChar">
    <w:name w:val="TF Char"/>
    <w:link w:val="TF"/>
    <w:rsid w:val="00917F1E"/>
    <w:rPr>
      <w:rFonts w:ascii="Arial" w:hAnsi="Arial"/>
      <w:b/>
      <w:lang w:eastAsia="en-US"/>
    </w:rPr>
  </w:style>
  <w:style w:type="paragraph" w:styleId="ListContinue">
    <w:name w:val="List Continue"/>
    <w:basedOn w:val="Normal"/>
    <w:rsid w:val="00A87486"/>
    <w:pPr>
      <w:spacing w:after="120"/>
      <w:ind w:left="283"/>
      <w:contextualSpacing/>
    </w:pPr>
    <w:rPr>
      <w:rFonts w:ascii="Arial" w:hAnsi="Arial"/>
    </w:rPr>
  </w:style>
  <w:style w:type="paragraph" w:styleId="ListContinue2">
    <w:name w:val="List Continue 2"/>
    <w:basedOn w:val="Normal"/>
    <w:rsid w:val="00A87486"/>
    <w:pPr>
      <w:spacing w:after="120"/>
      <w:ind w:left="566"/>
      <w:contextualSpacing/>
    </w:pPr>
    <w:rPr>
      <w:rFonts w:ascii="Arial" w:hAnsi="Arial"/>
    </w:rPr>
  </w:style>
  <w:style w:type="paragraph" w:styleId="ListNumber3">
    <w:name w:val="List Number 3"/>
    <w:basedOn w:val="ListNumber2"/>
    <w:rsid w:val="00A87486"/>
    <w:pPr>
      <w:numPr>
        <w:numId w:val="10"/>
      </w:numPr>
      <w:contextualSpacing/>
    </w:pPr>
  </w:style>
  <w:style w:type="character" w:styleId="UnresolvedMention">
    <w:name w:val="Unresolved Mention"/>
    <w:basedOn w:val="DefaultParagraphFont"/>
    <w:uiPriority w:val="99"/>
    <w:semiHidden/>
    <w:unhideWhenUsed/>
    <w:rsid w:val="00A87486"/>
    <w:rPr>
      <w:color w:val="808080"/>
      <w:shd w:val="clear" w:color="auto" w:fill="E6E6E6"/>
    </w:rPr>
  </w:style>
  <w:style w:type="paragraph" w:customStyle="1" w:styleId="CRStyleform">
    <w:name w:val="CR Style form"/>
    <w:basedOn w:val="CRstyle"/>
    <w:qFormat/>
    <w:rsid w:val="00917F1E"/>
  </w:style>
  <w:style w:type="paragraph" w:customStyle="1" w:styleId="B9">
    <w:name w:val="B9"/>
    <w:basedOn w:val="B8"/>
    <w:qFormat/>
    <w:rsid w:val="00917F1E"/>
    <w:pPr>
      <w:ind w:left="2836"/>
    </w:pPr>
  </w:style>
  <w:style w:type="paragraph" w:customStyle="1" w:styleId="CRstyle">
    <w:name w:val="CR style"/>
    <w:basedOn w:val="CRCoverPage"/>
    <w:qFormat/>
    <w:rsid w:val="00917F1E"/>
    <w:pPr>
      <w:spacing w:after="0"/>
      <w:jc w:val="right"/>
    </w:pPr>
    <w:rPr>
      <w:b/>
      <w:noProof/>
      <w:sz w:val="28"/>
    </w:rPr>
  </w:style>
  <w:style w:type="character" w:customStyle="1" w:styleId="TACChar">
    <w:name w:val="TAC Char"/>
    <w:link w:val="TAC"/>
    <w:locked/>
    <w:rsid w:val="00917F1E"/>
    <w:rPr>
      <w:rFonts w:ascii="Arial" w:hAnsi="Arial"/>
      <w:sz w:val="18"/>
      <w:lang w:eastAsia="en-US"/>
    </w:rPr>
  </w:style>
  <w:style w:type="paragraph" w:customStyle="1" w:styleId="tdoc-header">
    <w:name w:val="tdoc-header"/>
    <w:rsid w:val="00917F1E"/>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60207D08-15A7-472C-9BA4-D003AFDEC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purl.org/dc/elements/1.1/"/>
    <ds:schemaRef ds:uri="9b239327-9e80-40e4-b1b7-4394fed77a33"/>
    <ds:schemaRef ds:uri="http://schemas.microsoft.com/office/infopath/2007/PartnerControls"/>
    <ds:schemaRef ds:uri="http://schemas.microsoft.com/office/2006/documentManagement/types"/>
    <ds:schemaRef ds:uri="http://www.w3.org/XML/1998/namespace"/>
    <ds:schemaRef ds:uri="http://purl.org/dc/terms/"/>
    <ds:schemaRef ds:uri="http://purl.org/dc/dcmitype/"/>
    <ds:schemaRef ds:uri="http://schemas.openxmlformats.org/package/2006/metadata/core-properties"/>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683B052E-2E9A-EA48-AE3E-7D2A7406D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3186</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Pascal A.</cp:lastModifiedBy>
  <cp:revision>8</cp:revision>
  <cp:lastPrinted>2008-01-31T07:09:00Z</cp:lastPrinted>
  <dcterms:created xsi:type="dcterms:W3CDTF">2019-08-12T10:44:00Z</dcterms:created>
  <dcterms:modified xsi:type="dcterms:W3CDTF">2019-10-03T18:28:00Z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9809600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SourceUrl">
    <vt:lpwstr/>
  </property>
  <property fmtid="{D5CDD505-2E9C-101B-9397-08002B2CF9AE}" pid="10" name="_SharedFileIndex">
    <vt:lpwstr/>
  </property>
</Properties>
</file>